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19" w:rsidRDefault="00B50241">
      <w:pPr>
        <w:jc w:val="right"/>
        <w:rPr>
          <w:rFonts w:cs="Arial"/>
        </w:rPr>
      </w:pPr>
      <w:r>
        <w:rPr>
          <w:noProof/>
        </w:rPr>
        <w:drawing>
          <wp:anchor distT="0" distB="0" distL="114300" distR="114300" simplePos="0" relativeHeight="37" behindDoc="0" locked="0" layoutInCell="1" allowOverlap="1">
            <wp:simplePos x="0" y="0"/>
            <wp:positionH relativeFrom="page">
              <wp:posOffset>4856480</wp:posOffset>
            </wp:positionH>
            <wp:positionV relativeFrom="page">
              <wp:posOffset>335915</wp:posOffset>
            </wp:positionV>
            <wp:extent cx="1930400" cy="490220"/>
            <wp:effectExtent l="0" t="0" r="0" b="0"/>
            <wp:wrapNone/>
            <wp:docPr id="156" name="Picture 6" descr="UA-COLOUR-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COLOUR-LH-L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490220"/>
                    </a:xfrm>
                    <a:prstGeom prst="rect">
                      <a:avLst/>
                    </a:prstGeom>
                    <a:noFill/>
                  </pic:spPr>
                </pic:pic>
              </a:graphicData>
            </a:graphic>
            <wp14:sizeRelH relativeFrom="page">
              <wp14:pctWidth>0</wp14:pctWidth>
            </wp14:sizeRelH>
            <wp14:sizeRelV relativeFrom="page">
              <wp14:pctHeight>0</wp14:pctHeight>
            </wp14:sizeRelV>
          </wp:anchor>
        </w:drawing>
      </w:r>
    </w:p>
    <w:p w:rsidR="00676E19" w:rsidRDefault="00676E19">
      <w:pPr>
        <w:pStyle w:val="titlepagetitle"/>
        <w:jc w:val="right"/>
        <w:rPr>
          <w:rFonts w:cs="Arial"/>
        </w:rPr>
      </w:pPr>
    </w:p>
    <w:p w:rsidR="00676E19" w:rsidRDefault="00676E19">
      <w:pPr>
        <w:pStyle w:val="titlepagetitle"/>
        <w:rPr>
          <w:rFonts w:cs="Arial"/>
        </w:rPr>
      </w:pPr>
    </w:p>
    <w:p w:rsidR="00676E19" w:rsidRDefault="00676E19">
      <w:pPr>
        <w:pStyle w:val="titlepagetitle"/>
        <w:rPr>
          <w:rFonts w:cs="Arial"/>
        </w:rPr>
      </w:pPr>
    </w:p>
    <w:p w:rsidR="00676E19" w:rsidRDefault="00676E19">
      <w:pPr>
        <w:pStyle w:val="titlepagetitle"/>
        <w:rPr>
          <w:rFonts w:cs="Arial"/>
        </w:rPr>
      </w:pPr>
    </w:p>
    <w:p w:rsidR="00676E19" w:rsidRDefault="00676E19">
      <w:pPr>
        <w:pStyle w:val="titlepagetitle"/>
        <w:rPr>
          <w:rFonts w:cs="Arial"/>
        </w:rPr>
      </w:pPr>
    </w:p>
    <w:p w:rsidR="00676E19" w:rsidRDefault="00676E19">
      <w:pPr>
        <w:pStyle w:val="titlepagetitle"/>
        <w:rPr>
          <w:rFonts w:cs="Arial"/>
        </w:rPr>
      </w:pPr>
    </w:p>
    <w:p w:rsidR="00676E19" w:rsidRDefault="00676E19">
      <w:pPr>
        <w:pStyle w:val="titlepagetitle"/>
        <w:rPr>
          <w:rFonts w:cs="Arial"/>
        </w:rPr>
      </w:pPr>
    </w:p>
    <w:p w:rsidR="00676E19" w:rsidRDefault="00676E19">
      <w:pPr>
        <w:pStyle w:val="titlepagetitle"/>
        <w:pBdr>
          <w:bottom w:val="single" w:sz="4" w:space="1" w:color="auto"/>
        </w:pBdr>
        <w:rPr>
          <w:rFonts w:cs="Arial"/>
        </w:rPr>
      </w:pPr>
    </w:p>
    <w:p w:rsidR="00676E19" w:rsidRDefault="00676E19">
      <w:pPr>
        <w:pStyle w:val="titlepagetitle"/>
        <w:rPr>
          <w:rFonts w:cs="Arial"/>
          <w:b w:val="0"/>
          <w:sz w:val="24"/>
        </w:rPr>
      </w:pPr>
    </w:p>
    <w:p w:rsidR="00676E19" w:rsidRDefault="000B65BA">
      <w:pPr>
        <w:pStyle w:val="titlepagetitle"/>
        <w:spacing w:before="240" w:after="240"/>
        <w:jc w:val="left"/>
        <w:rPr>
          <w:rFonts w:cs="Arial"/>
          <w:b w:val="0"/>
          <w:sz w:val="28"/>
          <w:szCs w:val="28"/>
        </w:rPr>
      </w:pPr>
      <w:r w:rsidRPr="004E4030">
        <w:rPr>
          <w:rFonts w:cs="Arial"/>
          <w:b w:val="0"/>
          <w:sz w:val="28"/>
          <w:szCs w:val="28"/>
        </w:rPr>
        <w:t>UNIVERSITY OF ALBERTA</w:t>
      </w:r>
    </w:p>
    <w:p w:rsidR="00676E19" w:rsidRDefault="00676E19">
      <w:pPr>
        <w:pStyle w:val="titlepagetitle"/>
        <w:spacing w:before="240" w:after="240"/>
        <w:jc w:val="left"/>
        <w:rPr>
          <w:rFonts w:cs="Arial"/>
          <w:sz w:val="28"/>
          <w:szCs w:val="28"/>
        </w:rPr>
      </w:pPr>
    </w:p>
    <w:p w:rsidR="00676E19" w:rsidRDefault="000B65BA">
      <w:pPr>
        <w:pStyle w:val="titlepagetitle"/>
        <w:spacing w:before="240" w:after="240"/>
        <w:jc w:val="left"/>
        <w:rPr>
          <w:rFonts w:cs="Arial"/>
          <w:sz w:val="28"/>
          <w:szCs w:val="28"/>
        </w:rPr>
      </w:pPr>
      <w:r w:rsidRPr="004E4030">
        <w:rPr>
          <w:rFonts w:cs="Arial"/>
          <w:sz w:val="28"/>
          <w:szCs w:val="28"/>
        </w:rPr>
        <w:t xml:space="preserve">PeopleSoft </w:t>
      </w:r>
      <w:r w:rsidR="005124F5">
        <w:rPr>
          <w:rFonts w:cs="Arial"/>
          <w:sz w:val="28"/>
          <w:szCs w:val="28"/>
        </w:rPr>
        <w:t>HCM</w:t>
      </w:r>
    </w:p>
    <w:p w:rsidR="00676E19" w:rsidRDefault="00676E19">
      <w:pPr>
        <w:rPr>
          <w:rFonts w:cs="Arial"/>
        </w:rPr>
      </w:pPr>
    </w:p>
    <w:p w:rsidR="00090E33" w:rsidRDefault="00090E33" w:rsidP="00090E33">
      <w:pPr>
        <w:pStyle w:val="titlepagetitle"/>
        <w:jc w:val="left"/>
        <w:rPr>
          <w:rFonts w:cs="Arial"/>
          <w:sz w:val="48"/>
          <w:szCs w:val="48"/>
        </w:rPr>
      </w:pPr>
      <w:r>
        <w:rPr>
          <w:rFonts w:cs="Arial"/>
          <w:sz w:val="48"/>
          <w:szCs w:val="48"/>
        </w:rPr>
        <w:t>Creating</w:t>
      </w:r>
      <w:r w:rsidR="002E5F0C">
        <w:rPr>
          <w:rFonts w:cs="Arial"/>
          <w:sz w:val="48"/>
          <w:szCs w:val="48"/>
        </w:rPr>
        <w:t xml:space="preserve"> Staff List and </w:t>
      </w:r>
      <w:r>
        <w:rPr>
          <w:rFonts w:cs="Arial"/>
          <w:sz w:val="48"/>
          <w:szCs w:val="48"/>
        </w:rPr>
        <w:t xml:space="preserve">Academic </w:t>
      </w:r>
      <w:r w:rsidR="0086020A">
        <w:rPr>
          <w:rFonts w:cs="Arial"/>
          <w:sz w:val="48"/>
          <w:szCs w:val="48"/>
        </w:rPr>
        <w:t>Increment Pool</w:t>
      </w:r>
      <w:r w:rsidR="002E5F0C">
        <w:rPr>
          <w:rFonts w:cs="Arial"/>
          <w:sz w:val="48"/>
          <w:szCs w:val="48"/>
        </w:rPr>
        <w:t xml:space="preserve"> </w:t>
      </w:r>
      <w:r>
        <w:rPr>
          <w:rFonts w:cs="Arial"/>
          <w:sz w:val="48"/>
          <w:szCs w:val="48"/>
        </w:rPr>
        <w:t xml:space="preserve">for </w:t>
      </w:r>
      <w:r w:rsidR="00E738EB">
        <w:rPr>
          <w:rFonts w:cs="Arial"/>
          <w:sz w:val="48"/>
          <w:szCs w:val="48"/>
        </w:rPr>
        <w:t xml:space="preserve">APO’s (PREPD) </w:t>
      </w:r>
    </w:p>
    <w:p w:rsidR="00676E19" w:rsidRDefault="00676E19">
      <w:pPr>
        <w:pStyle w:val="titlepagedate"/>
        <w:jc w:val="left"/>
        <w:rPr>
          <w:rFonts w:cs="Arial"/>
        </w:rPr>
      </w:pPr>
    </w:p>
    <w:p w:rsidR="00676E19" w:rsidRDefault="00676E19">
      <w:pPr>
        <w:pStyle w:val="titlepagedate"/>
        <w:pBdr>
          <w:bottom w:val="single" w:sz="4" w:space="1" w:color="auto"/>
        </w:pBdr>
        <w:jc w:val="left"/>
        <w:rPr>
          <w:rFonts w:cs="Arial"/>
        </w:rPr>
      </w:pPr>
    </w:p>
    <w:p w:rsidR="00676E19" w:rsidRDefault="00676E19">
      <w:pPr>
        <w:pStyle w:val="titlepagedate"/>
        <w:jc w:val="left"/>
        <w:rPr>
          <w:rFonts w:cs="Arial"/>
        </w:rPr>
      </w:pPr>
    </w:p>
    <w:p w:rsidR="00676E19" w:rsidRDefault="00B50241">
      <w:pPr>
        <w:pStyle w:val="titlepagedate"/>
        <w:jc w:val="left"/>
        <w:rPr>
          <w:rFonts w:cs="Arial"/>
        </w:rPr>
      </w:pPr>
      <w:r>
        <w:rPr>
          <w:rFonts w:cs="Arial"/>
          <w:noProof/>
        </w:rPr>
        <w:drawing>
          <wp:inline distT="0" distB="0" distL="0" distR="0">
            <wp:extent cx="1543685" cy="641350"/>
            <wp:effectExtent l="0" t="0" r="0" b="0"/>
            <wp:docPr id="27" name="Picture 1" descr="HCM-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M-Logo-Color-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685" cy="641350"/>
                    </a:xfrm>
                    <a:prstGeom prst="rect">
                      <a:avLst/>
                    </a:prstGeom>
                    <a:noFill/>
                    <a:ln>
                      <a:noFill/>
                    </a:ln>
                  </pic:spPr>
                </pic:pic>
              </a:graphicData>
            </a:graphic>
          </wp:inline>
        </w:drawing>
      </w:r>
    </w:p>
    <w:p w:rsidR="00676E19" w:rsidRDefault="00676E19">
      <w:pPr>
        <w:pStyle w:val="titlepagedate"/>
        <w:jc w:val="left"/>
        <w:rPr>
          <w:rFonts w:cs="Arial"/>
        </w:rPr>
      </w:pPr>
    </w:p>
    <w:p w:rsidR="00676E19" w:rsidRDefault="000B65BA">
      <w:pPr>
        <w:spacing w:before="240" w:after="240"/>
        <w:rPr>
          <w:rFonts w:cs="Arial"/>
        </w:rPr>
      </w:pPr>
      <w:r w:rsidRPr="004E4030">
        <w:rPr>
          <w:rFonts w:cs="Arial"/>
        </w:rPr>
        <w:t xml:space="preserve">Prepared by:  </w:t>
      </w:r>
      <w:r w:rsidR="002435D0">
        <w:rPr>
          <w:rFonts w:cs="Arial"/>
        </w:rPr>
        <w:t>HRS Process Development and Training</w:t>
      </w:r>
    </w:p>
    <w:p w:rsidR="00676E19" w:rsidRDefault="008F48FF">
      <w:pPr>
        <w:pStyle w:val="Copyright"/>
        <w:rPr>
          <w:rFonts w:cs="Arial"/>
          <w:sz w:val="24"/>
          <w:szCs w:val="24"/>
        </w:rPr>
      </w:pPr>
      <w:r>
        <w:rPr>
          <w:rFonts w:cs="Arial"/>
          <w:sz w:val="24"/>
          <w:szCs w:val="24"/>
        </w:rPr>
        <w:t>Updated</w:t>
      </w:r>
      <w:r w:rsidR="000B65BA" w:rsidRPr="00A4042A">
        <w:rPr>
          <w:rFonts w:cs="Arial"/>
          <w:sz w:val="24"/>
          <w:szCs w:val="24"/>
        </w:rPr>
        <w:t xml:space="preserve"> on </w:t>
      </w:r>
      <w:r w:rsidR="002B20A4" w:rsidRPr="00A4042A">
        <w:rPr>
          <w:rFonts w:cs="Arial"/>
          <w:sz w:val="24"/>
          <w:szCs w:val="24"/>
        </w:rPr>
        <w:fldChar w:fldCharType="begin"/>
      </w:r>
      <w:r w:rsidR="002B20A4" w:rsidRPr="00A4042A">
        <w:rPr>
          <w:rFonts w:cs="Arial"/>
          <w:sz w:val="24"/>
          <w:szCs w:val="24"/>
        </w:rPr>
        <w:instrText xml:space="preserve"> SAVEDATE  </w:instrText>
      </w:r>
      <w:r w:rsidR="002B20A4" w:rsidRPr="00A4042A">
        <w:rPr>
          <w:rFonts w:cs="Arial"/>
          <w:sz w:val="24"/>
          <w:szCs w:val="24"/>
        </w:rPr>
        <w:fldChar w:fldCharType="separate"/>
      </w:r>
      <w:r w:rsidR="00685526">
        <w:rPr>
          <w:rFonts w:cs="Arial"/>
          <w:noProof/>
          <w:sz w:val="24"/>
          <w:szCs w:val="24"/>
        </w:rPr>
        <w:t>4/17/</w:t>
      </w:r>
      <w:r w:rsidR="00F47B96">
        <w:rPr>
          <w:rFonts w:cs="Arial"/>
          <w:noProof/>
          <w:sz w:val="24"/>
          <w:szCs w:val="24"/>
        </w:rPr>
        <w:t xml:space="preserve">2019 </w:t>
      </w:r>
      <w:r w:rsidR="00685526">
        <w:rPr>
          <w:rFonts w:cs="Arial"/>
          <w:noProof/>
          <w:sz w:val="24"/>
          <w:szCs w:val="24"/>
        </w:rPr>
        <w:t>8</w:t>
      </w:r>
      <w:r w:rsidR="00F47B96">
        <w:rPr>
          <w:rFonts w:cs="Arial"/>
          <w:noProof/>
          <w:sz w:val="24"/>
          <w:szCs w:val="24"/>
        </w:rPr>
        <w:t>:</w:t>
      </w:r>
      <w:r w:rsidR="00685526">
        <w:rPr>
          <w:rFonts w:cs="Arial"/>
          <w:noProof/>
          <w:sz w:val="24"/>
          <w:szCs w:val="24"/>
        </w:rPr>
        <w:t>57</w:t>
      </w:r>
      <w:r w:rsidR="00F47B96">
        <w:rPr>
          <w:rFonts w:cs="Arial"/>
          <w:noProof/>
          <w:sz w:val="24"/>
          <w:szCs w:val="24"/>
        </w:rPr>
        <w:t xml:space="preserve">:00 </w:t>
      </w:r>
      <w:r w:rsidR="00A37D31">
        <w:rPr>
          <w:rFonts w:cs="Arial"/>
          <w:noProof/>
          <w:sz w:val="24"/>
          <w:szCs w:val="24"/>
        </w:rPr>
        <w:t>A</w:t>
      </w:r>
      <w:r w:rsidR="00F47B96">
        <w:rPr>
          <w:rFonts w:cs="Arial"/>
          <w:noProof/>
          <w:sz w:val="24"/>
          <w:szCs w:val="24"/>
        </w:rPr>
        <w:t>M</w:t>
      </w:r>
      <w:r w:rsidR="002B20A4" w:rsidRPr="00A4042A">
        <w:rPr>
          <w:rFonts w:cs="Arial"/>
          <w:noProof/>
          <w:sz w:val="24"/>
          <w:szCs w:val="24"/>
        </w:rPr>
        <w:fldChar w:fldCharType="end"/>
      </w:r>
    </w:p>
    <w:p w:rsidR="00676E19" w:rsidRDefault="00676E19">
      <w:pPr>
        <w:rPr>
          <w:rFonts w:cs="Arial"/>
        </w:rPr>
        <w:sectPr w:rsidR="00676E19" w:rsidSect="000B65BA">
          <w:headerReference w:type="even" r:id="rId10"/>
          <w:headerReference w:type="default" r:id="rId11"/>
          <w:footerReference w:type="even" r:id="rId12"/>
          <w:pgSz w:w="12240" w:h="15840" w:code="9"/>
          <w:pgMar w:top="720" w:right="1440" w:bottom="720" w:left="1440" w:header="706" w:footer="706" w:gutter="0"/>
          <w:cols w:space="708"/>
          <w:titlePg/>
          <w:docGrid w:linePitch="360"/>
        </w:sectPr>
      </w:pPr>
      <w:bookmarkStart w:id="0" w:name="_GoBack"/>
      <w:bookmarkEnd w:id="0"/>
    </w:p>
    <w:p w:rsidR="00676E19" w:rsidRDefault="00676E19">
      <w:pPr>
        <w:pStyle w:val="titlepagedate"/>
        <w:jc w:val="left"/>
        <w:rPr>
          <w:rFonts w:cs="Arial"/>
          <w:b w:val="0"/>
          <w:sz w:val="24"/>
        </w:rPr>
      </w:pPr>
    </w:p>
    <w:p w:rsidR="00676E19" w:rsidRDefault="000B65BA">
      <w:pPr>
        <w:pStyle w:val="Copyright"/>
        <w:rPr>
          <w:rFonts w:cs="Arial"/>
          <w:sz w:val="24"/>
          <w:szCs w:val="24"/>
        </w:rPr>
      </w:pPr>
      <w:r w:rsidRPr="002931CB">
        <w:rPr>
          <w:rFonts w:cs="Arial"/>
          <w:sz w:val="24"/>
          <w:szCs w:val="24"/>
        </w:rPr>
        <w:t xml:space="preserve">Copyright © </w:t>
      </w:r>
      <w:r w:rsidRPr="002931CB">
        <w:rPr>
          <w:rFonts w:cs="Arial"/>
          <w:sz w:val="24"/>
          <w:szCs w:val="24"/>
        </w:rPr>
        <w:fldChar w:fldCharType="begin"/>
      </w:r>
      <w:r w:rsidRPr="002931CB">
        <w:rPr>
          <w:rFonts w:cs="Arial"/>
          <w:sz w:val="24"/>
          <w:szCs w:val="24"/>
        </w:rPr>
        <w:instrText xml:space="preserve"> DATE \@ "yyyy" </w:instrText>
      </w:r>
      <w:r w:rsidRPr="002931CB">
        <w:rPr>
          <w:rFonts w:cs="Arial"/>
          <w:sz w:val="24"/>
          <w:szCs w:val="24"/>
        </w:rPr>
        <w:fldChar w:fldCharType="separate"/>
      </w:r>
      <w:r w:rsidR="00F47B96">
        <w:rPr>
          <w:rFonts w:cs="Arial"/>
          <w:noProof/>
          <w:sz w:val="24"/>
          <w:szCs w:val="24"/>
        </w:rPr>
        <w:t>2019</w:t>
      </w:r>
      <w:r w:rsidRPr="002931CB">
        <w:rPr>
          <w:rFonts w:cs="Arial"/>
          <w:sz w:val="24"/>
          <w:szCs w:val="24"/>
        </w:rPr>
        <w:fldChar w:fldCharType="end"/>
      </w:r>
      <w:r w:rsidRPr="002931CB">
        <w:rPr>
          <w:rFonts w:cs="Arial"/>
          <w:sz w:val="24"/>
          <w:szCs w:val="24"/>
        </w:rPr>
        <w:t xml:space="preserve"> University of Alberta</w:t>
      </w:r>
    </w:p>
    <w:p w:rsidR="00676E19" w:rsidRDefault="000B65BA">
      <w:pPr>
        <w:pStyle w:val="Copyright"/>
        <w:rPr>
          <w:rFonts w:cs="Arial"/>
          <w:sz w:val="24"/>
          <w:szCs w:val="24"/>
        </w:rPr>
      </w:pPr>
      <w:r w:rsidRPr="002931CB">
        <w:rPr>
          <w:rFonts w:cs="Arial"/>
          <w:sz w:val="24"/>
          <w:szCs w:val="24"/>
        </w:rPr>
        <w:t>All rights reserved.</w:t>
      </w:r>
    </w:p>
    <w:p w:rsidR="00676E19" w:rsidRDefault="00676E19">
      <w:pPr>
        <w:pStyle w:val="Copyright"/>
        <w:rPr>
          <w:rFonts w:cs="Arial"/>
          <w:sz w:val="24"/>
          <w:szCs w:val="24"/>
        </w:rPr>
      </w:pPr>
    </w:p>
    <w:p w:rsidR="00676E19" w:rsidRDefault="000B65BA">
      <w:pPr>
        <w:pStyle w:val="Copyright"/>
        <w:rPr>
          <w:rFonts w:cs="Arial"/>
          <w:sz w:val="24"/>
          <w:szCs w:val="24"/>
        </w:rPr>
      </w:pPr>
      <w:r w:rsidRPr="002931CB">
        <w:rPr>
          <w:rFonts w:cs="Arial"/>
          <w:sz w:val="24"/>
          <w:szCs w:val="24"/>
        </w:rPr>
        <w:t>The information contained in this manual is proprietary and confidential to the University of Alberta. No part of this manual may be reproduced or transmitted in any form or by any means, electronic or mechanical, including photocopying, recording, or by any information storage and retrieval system, without express written permission from the University of Alberta.</w:t>
      </w:r>
    </w:p>
    <w:p w:rsidR="00676E19" w:rsidRDefault="00676E19">
      <w:pPr>
        <w:pStyle w:val="Copyright"/>
        <w:rPr>
          <w:rFonts w:cs="Arial"/>
          <w:sz w:val="24"/>
          <w:szCs w:val="24"/>
        </w:rPr>
      </w:pPr>
    </w:p>
    <w:p w:rsidR="00676E19" w:rsidRDefault="000B65BA">
      <w:pPr>
        <w:pStyle w:val="Copyright"/>
        <w:rPr>
          <w:rFonts w:cs="Arial"/>
          <w:sz w:val="24"/>
          <w:szCs w:val="24"/>
        </w:rPr>
      </w:pPr>
      <w:r w:rsidRPr="002931CB">
        <w:rPr>
          <w:rFonts w:cs="Arial"/>
          <w:sz w:val="24"/>
          <w:szCs w:val="24"/>
        </w:rPr>
        <w:t>Every effort has been made to make this manual as complete and as accurate as possible. The University of Alberta shall accept neither liability nor responsibility to any person or entity with respect to any loss or damages in connection with or arising from the information contained in this manual.</w:t>
      </w:r>
    </w:p>
    <w:p w:rsidR="00676E19" w:rsidRDefault="00676E19">
      <w:pPr>
        <w:pStyle w:val="Copyright"/>
        <w:rPr>
          <w:rFonts w:cs="Arial"/>
          <w:sz w:val="24"/>
          <w:szCs w:val="24"/>
        </w:rPr>
      </w:pPr>
    </w:p>
    <w:p w:rsidR="00676E19" w:rsidRDefault="000B65BA">
      <w:pPr>
        <w:pStyle w:val="Copyright"/>
        <w:rPr>
          <w:rFonts w:cs="Arial"/>
          <w:sz w:val="24"/>
          <w:szCs w:val="24"/>
        </w:rPr>
      </w:pPr>
      <w:r w:rsidRPr="002931CB">
        <w:rPr>
          <w:rFonts w:cs="Arial"/>
          <w:sz w:val="24"/>
          <w:szCs w:val="24"/>
        </w:rPr>
        <w:t>The names of software products referred to in this manual are claimed as trademarks or registered trademarks of their respective companies.</w:t>
      </w:r>
    </w:p>
    <w:p w:rsidR="00676E19" w:rsidRDefault="00676E19">
      <w:pPr>
        <w:rPr>
          <w:rFonts w:cs="Arial"/>
        </w:rPr>
        <w:sectPr w:rsidR="00676E19" w:rsidSect="000B65BA">
          <w:footerReference w:type="even" r:id="rId13"/>
          <w:pgSz w:w="12240" w:h="15840" w:code="9"/>
          <w:pgMar w:top="720" w:right="1440" w:bottom="720" w:left="1440" w:header="706" w:footer="706" w:gutter="0"/>
          <w:cols w:space="708"/>
          <w:docGrid w:linePitch="360"/>
        </w:sectPr>
      </w:pPr>
    </w:p>
    <w:p w:rsidR="00A86F55" w:rsidRDefault="000B65BA">
      <w:pPr>
        <w:pStyle w:val="h3pshcm-92"/>
        <w:divId w:val="64963169"/>
        <w:rPr>
          <w:rFonts w:ascii="Arial" w:hAnsi="Arial" w:cs="Arial"/>
          <w:color w:val="000000"/>
          <w:lang w:val="en"/>
        </w:rPr>
      </w:pPr>
      <w:r>
        <w:rPr>
          <w:rStyle w:val="Strong"/>
          <w:rFonts w:ascii="Arial" w:hAnsi="Arial" w:cs="Arial"/>
          <w:color w:val="000000"/>
          <w:lang w:val="en"/>
        </w:rPr>
        <w:lastRenderedPageBreak/>
        <w:t xml:space="preserve">Creating </w:t>
      </w:r>
      <w:r w:rsidR="00E071C0">
        <w:rPr>
          <w:rStyle w:val="Strong"/>
          <w:rFonts w:ascii="Arial" w:hAnsi="Arial" w:cs="Arial"/>
          <w:color w:val="000000"/>
          <w:lang w:val="en"/>
        </w:rPr>
        <w:t>Staff</w:t>
      </w:r>
      <w:r w:rsidR="002E5F0C">
        <w:rPr>
          <w:rStyle w:val="Strong"/>
          <w:rFonts w:ascii="Arial" w:hAnsi="Arial" w:cs="Arial"/>
          <w:color w:val="000000"/>
          <w:lang w:val="en"/>
        </w:rPr>
        <w:t xml:space="preserve"> List and </w:t>
      </w:r>
      <w:r>
        <w:rPr>
          <w:rStyle w:val="Strong"/>
          <w:rFonts w:ascii="Arial" w:hAnsi="Arial" w:cs="Arial"/>
          <w:color w:val="000000"/>
          <w:lang w:val="en"/>
        </w:rPr>
        <w:t xml:space="preserve">Academic </w:t>
      </w:r>
      <w:r w:rsidR="00882229">
        <w:rPr>
          <w:rStyle w:val="Strong"/>
          <w:rFonts w:ascii="Arial" w:hAnsi="Arial" w:cs="Arial"/>
          <w:color w:val="000000"/>
          <w:lang w:val="en"/>
        </w:rPr>
        <w:t>Increment Pool</w:t>
      </w:r>
      <w:r w:rsidR="00787FBE">
        <w:rPr>
          <w:rStyle w:val="Strong"/>
          <w:rFonts w:ascii="Arial" w:hAnsi="Arial" w:cs="Arial"/>
          <w:color w:val="000000"/>
          <w:lang w:val="en"/>
        </w:rPr>
        <w:t xml:space="preserve"> </w:t>
      </w:r>
      <w:r>
        <w:rPr>
          <w:rStyle w:val="Strong"/>
          <w:rFonts w:ascii="Arial" w:hAnsi="Arial" w:cs="Arial"/>
          <w:color w:val="000000"/>
          <w:lang w:val="en"/>
        </w:rPr>
        <w:t xml:space="preserve">for </w:t>
      </w:r>
      <w:r w:rsidR="00E738EB">
        <w:rPr>
          <w:rStyle w:val="Strong"/>
          <w:rFonts w:ascii="Arial" w:hAnsi="Arial" w:cs="Arial"/>
          <w:color w:val="000000"/>
          <w:lang w:val="en"/>
        </w:rPr>
        <w:t>A</w:t>
      </w:r>
      <w:r w:rsidR="00052321">
        <w:rPr>
          <w:rStyle w:val="Strong"/>
          <w:rFonts w:ascii="Arial" w:hAnsi="Arial" w:cs="Arial"/>
          <w:color w:val="000000"/>
          <w:lang w:val="en"/>
        </w:rPr>
        <w:t xml:space="preserve">dministrative </w:t>
      </w:r>
      <w:r w:rsidR="00E738EB">
        <w:rPr>
          <w:rStyle w:val="Strong"/>
          <w:rFonts w:ascii="Arial" w:hAnsi="Arial" w:cs="Arial"/>
          <w:color w:val="000000"/>
          <w:lang w:val="en"/>
        </w:rPr>
        <w:t>P</w:t>
      </w:r>
      <w:r w:rsidR="00052321">
        <w:rPr>
          <w:rStyle w:val="Strong"/>
          <w:rFonts w:ascii="Arial" w:hAnsi="Arial" w:cs="Arial"/>
          <w:color w:val="000000"/>
          <w:lang w:val="en"/>
        </w:rPr>
        <w:t xml:space="preserve">rofessional </w:t>
      </w:r>
      <w:r w:rsidR="00E738EB">
        <w:rPr>
          <w:rStyle w:val="Strong"/>
          <w:rFonts w:ascii="Arial" w:hAnsi="Arial" w:cs="Arial"/>
          <w:color w:val="000000"/>
          <w:lang w:val="en"/>
        </w:rPr>
        <w:t>O</w:t>
      </w:r>
      <w:r w:rsidR="00052321">
        <w:rPr>
          <w:rStyle w:val="Strong"/>
          <w:rFonts w:ascii="Arial" w:hAnsi="Arial" w:cs="Arial"/>
          <w:color w:val="000000"/>
          <w:lang w:val="en"/>
        </w:rPr>
        <w:t>fficer</w:t>
      </w:r>
      <w:r w:rsidR="00E738EB">
        <w:rPr>
          <w:rStyle w:val="Strong"/>
          <w:rFonts w:ascii="Arial" w:hAnsi="Arial" w:cs="Arial"/>
          <w:color w:val="000000"/>
          <w:lang w:val="en"/>
        </w:rPr>
        <w:t>’s</w:t>
      </w:r>
      <w:r w:rsidR="00052321">
        <w:rPr>
          <w:rStyle w:val="Strong"/>
          <w:rFonts w:ascii="Arial" w:hAnsi="Arial" w:cs="Arial"/>
          <w:color w:val="000000"/>
          <w:lang w:val="en"/>
        </w:rPr>
        <w:t xml:space="preserve"> (APO)</w:t>
      </w:r>
    </w:p>
    <w:p w:rsidR="002B3437" w:rsidRDefault="00090E33">
      <w:pPr>
        <w:pStyle w:val="pshcm-92"/>
        <w:divId w:val="64963169"/>
        <w:rPr>
          <w:rFonts w:ascii="Arial" w:hAnsi="Arial" w:cs="Arial"/>
          <w:color w:val="000000"/>
          <w:lang w:val="en"/>
        </w:rPr>
      </w:pPr>
      <w:r>
        <w:rPr>
          <w:rFonts w:ascii="Arial" w:hAnsi="Arial" w:cs="Arial"/>
          <w:color w:val="000000"/>
          <w:lang w:val="en"/>
        </w:rPr>
        <w:t>Each year, Facult</w:t>
      </w:r>
      <w:r w:rsidR="002D65F7">
        <w:rPr>
          <w:rFonts w:ascii="Arial" w:hAnsi="Arial" w:cs="Arial"/>
          <w:color w:val="000000"/>
          <w:lang w:val="en"/>
        </w:rPr>
        <w:t xml:space="preserve">y </w:t>
      </w:r>
      <w:r w:rsidR="00E738EB">
        <w:rPr>
          <w:rFonts w:ascii="Arial" w:hAnsi="Arial" w:cs="Arial"/>
          <w:color w:val="000000"/>
          <w:lang w:val="en"/>
        </w:rPr>
        <w:t>and Departments are required to review</w:t>
      </w:r>
      <w:r w:rsidR="002D65F7">
        <w:rPr>
          <w:rFonts w:ascii="Arial" w:hAnsi="Arial" w:cs="Arial"/>
          <w:color w:val="000000"/>
          <w:lang w:val="en"/>
        </w:rPr>
        <w:t xml:space="preserve"> the performance of </w:t>
      </w:r>
      <w:r w:rsidR="002D56BE">
        <w:rPr>
          <w:rFonts w:ascii="Arial" w:hAnsi="Arial" w:cs="Arial"/>
          <w:color w:val="000000"/>
          <w:lang w:val="en"/>
        </w:rPr>
        <w:t xml:space="preserve">eligible </w:t>
      </w:r>
      <w:r w:rsidR="002D65F7">
        <w:rPr>
          <w:rFonts w:ascii="Arial" w:hAnsi="Arial" w:cs="Arial"/>
          <w:color w:val="000000"/>
          <w:lang w:val="en"/>
        </w:rPr>
        <w:t>staff members</w:t>
      </w:r>
      <w:r w:rsidR="002D56BE">
        <w:rPr>
          <w:rFonts w:ascii="Arial" w:hAnsi="Arial" w:cs="Arial"/>
          <w:color w:val="000000"/>
          <w:lang w:val="en"/>
        </w:rPr>
        <w:t>.</w:t>
      </w:r>
      <w:r w:rsidR="002D65F7">
        <w:rPr>
          <w:rFonts w:ascii="Arial" w:hAnsi="Arial" w:cs="Arial"/>
          <w:color w:val="000000"/>
          <w:lang w:val="en"/>
        </w:rPr>
        <w:t xml:space="preserve"> The purpose of this report is to determine </w:t>
      </w:r>
      <w:r w:rsidR="00A9329B">
        <w:rPr>
          <w:rFonts w:ascii="Arial" w:hAnsi="Arial" w:cs="Arial"/>
          <w:color w:val="000000"/>
          <w:lang w:val="en"/>
        </w:rPr>
        <w:t xml:space="preserve">who are eligible and </w:t>
      </w:r>
      <w:r w:rsidR="002D65F7">
        <w:rPr>
          <w:rFonts w:ascii="Arial" w:hAnsi="Arial" w:cs="Arial"/>
          <w:color w:val="000000"/>
          <w:lang w:val="en"/>
        </w:rPr>
        <w:t>the number of increments (increment pool) available for distribu</w:t>
      </w:r>
      <w:r w:rsidR="00E738EB">
        <w:rPr>
          <w:rFonts w:ascii="Arial" w:hAnsi="Arial" w:cs="Arial"/>
          <w:color w:val="000000"/>
          <w:lang w:val="en"/>
        </w:rPr>
        <w:t>tion</w:t>
      </w:r>
      <w:r w:rsidR="002D65F7">
        <w:rPr>
          <w:rFonts w:ascii="Arial" w:hAnsi="Arial" w:cs="Arial"/>
          <w:color w:val="000000"/>
          <w:lang w:val="en"/>
        </w:rPr>
        <w:t>.</w:t>
      </w:r>
      <w:r w:rsidR="002D56BE">
        <w:rPr>
          <w:rFonts w:ascii="Arial" w:hAnsi="Arial" w:cs="Arial"/>
          <w:color w:val="000000"/>
          <w:lang w:val="en"/>
        </w:rPr>
        <w:t xml:space="preserve"> The reports are prepared on the basis of information known at the time. </w:t>
      </w:r>
      <w:r w:rsidR="003E3F5A">
        <w:rPr>
          <w:rFonts w:ascii="Arial" w:hAnsi="Arial" w:cs="Arial"/>
          <w:color w:val="000000"/>
          <w:lang w:val="en"/>
        </w:rPr>
        <w:t>Amendments</w:t>
      </w:r>
      <w:r w:rsidR="002D56BE">
        <w:rPr>
          <w:rFonts w:ascii="Arial" w:hAnsi="Arial" w:cs="Arial"/>
          <w:color w:val="000000"/>
          <w:lang w:val="en"/>
        </w:rPr>
        <w:t xml:space="preserve"> may be necessary as additional information is made known.</w:t>
      </w:r>
    </w:p>
    <w:p w:rsidR="00E738EB" w:rsidRDefault="00C15878" w:rsidP="00C15878">
      <w:pPr>
        <w:pStyle w:val="pshcm-92"/>
        <w:spacing w:after="0"/>
        <w:divId w:val="64963169"/>
        <w:rPr>
          <w:rFonts w:ascii="Arial" w:hAnsi="Arial" w:cs="Arial"/>
          <w:color w:val="000000"/>
          <w:lang w:val="en"/>
        </w:rPr>
      </w:pPr>
      <w:r>
        <w:rPr>
          <w:rFonts w:ascii="Arial" w:hAnsi="Arial" w:cs="Arial"/>
          <w:color w:val="000000"/>
          <w:lang w:val="en"/>
        </w:rPr>
        <w:t>In this topic, you will be provided the steps involved in the genera</w:t>
      </w:r>
      <w:r w:rsidR="00E738EB">
        <w:rPr>
          <w:rFonts w:ascii="Arial" w:hAnsi="Arial" w:cs="Arial"/>
          <w:color w:val="000000"/>
          <w:lang w:val="en"/>
        </w:rPr>
        <w:t xml:space="preserve">tion process of the APO </w:t>
      </w:r>
      <w:r>
        <w:rPr>
          <w:rFonts w:ascii="Arial" w:hAnsi="Arial" w:cs="Arial"/>
          <w:color w:val="000000"/>
          <w:lang w:val="en"/>
        </w:rPr>
        <w:t>Increment Pool which creates the ‘Staff List” and the timelines in which steps need to be completed.</w:t>
      </w:r>
      <w:r w:rsidR="00E738EB">
        <w:rPr>
          <w:rFonts w:ascii="Arial" w:hAnsi="Arial" w:cs="Arial"/>
          <w:color w:val="000000"/>
          <w:lang w:val="en"/>
        </w:rPr>
        <w:t xml:space="preserve"> </w:t>
      </w:r>
    </w:p>
    <w:p w:rsidR="00C15878" w:rsidRDefault="00E738EB" w:rsidP="00C15878">
      <w:pPr>
        <w:pStyle w:val="pshcm-92"/>
        <w:spacing w:after="0"/>
        <w:divId w:val="64963169"/>
        <w:rPr>
          <w:rFonts w:ascii="Arial" w:hAnsi="Arial" w:cs="Arial"/>
          <w:color w:val="000000"/>
          <w:lang w:val="en"/>
        </w:rPr>
      </w:pPr>
      <w:r w:rsidRPr="00E738EB">
        <w:rPr>
          <w:rFonts w:ascii="Arial" w:hAnsi="Arial" w:cs="Arial"/>
          <w:color w:val="FF0000"/>
          <w:lang w:val="en"/>
        </w:rPr>
        <w:t xml:space="preserve">Please note that MAPS employees are not included as they </w:t>
      </w:r>
      <w:r w:rsidR="002435D0">
        <w:rPr>
          <w:rFonts w:ascii="Arial" w:hAnsi="Arial" w:cs="Arial"/>
          <w:color w:val="FF0000"/>
          <w:lang w:val="en"/>
        </w:rPr>
        <w:t>have their own process</w:t>
      </w:r>
      <w:r>
        <w:rPr>
          <w:rFonts w:ascii="Arial" w:hAnsi="Arial" w:cs="Arial"/>
          <w:color w:val="000000"/>
          <w:lang w:val="en"/>
        </w:rPr>
        <w:t>.</w:t>
      </w:r>
    </w:p>
    <w:p w:rsidR="000C0B84" w:rsidRDefault="000C0B84">
      <w:pPr>
        <w:pStyle w:val="pshcm-92"/>
        <w:divId w:val="64963169"/>
        <w:rPr>
          <w:rFonts w:ascii="Arial" w:hAnsi="Arial" w:cs="Arial"/>
          <w:color w:val="000000"/>
          <w:lang w:val="en"/>
        </w:rPr>
      </w:pPr>
      <w:r>
        <w:rPr>
          <w:rFonts w:ascii="Arial" w:hAnsi="Arial" w:cs="Arial"/>
          <w:color w:val="000000"/>
          <w:lang w:val="en"/>
        </w:rPr>
        <w:t xml:space="preserve">In determining the number of staff eligible </w:t>
      </w:r>
      <w:r w:rsidR="00E378B5">
        <w:rPr>
          <w:rFonts w:ascii="Arial" w:hAnsi="Arial" w:cs="Arial"/>
          <w:color w:val="000000"/>
          <w:lang w:val="en"/>
        </w:rPr>
        <w:t>to be considered for increments</w:t>
      </w:r>
      <w:r>
        <w:rPr>
          <w:rFonts w:ascii="Arial" w:hAnsi="Arial" w:cs="Arial"/>
          <w:color w:val="000000"/>
          <w:lang w:val="en"/>
        </w:rPr>
        <w:t xml:space="preserve">, the following rules apply: </w:t>
      </w:r>
    </w:p>
    <w:p w:rsidR="00D474F8" w:rsidRDefault="002D56BE" w:rsidP="000C0B84">
      <w:pPr>
        <w:pStyle w:val="pshcm-92"/>
        <w:numPr>
          <w:ilvl w:val="0"/>
          <w:numId w:val="24"/>
        </w:numPr>
        <w:divId w:val="64963169"/>
        <w:rPr>
          <w:rFonts w:ascii="Arial" w:hAnsi="Arial" w:cs="Arial"/>
          <w:color w:val="000000"/>
          <w:lang w:val="en"/>
        </w:rPr>
      </w:pPr>
      <w:r>
        <w:rPr>
          <w:rFonts w:ascii="Arial" w:hAnsi="Arial" w:cs="Arial"/>
          <w:color w:val="000000"/>
          <w:lang w:val="en"/>
        </w:rPr>
        <w:t>A</w:t>
      </w:r>
      <w:r w:rsidR="000C0B84">
        <w:rPr>
          <w:rFonts w:ascii="Arial" w:hAnsi="Arial" w:cs="Arial"/>
          <w:color w:val="000000"/>
          <w:lang w:val="en"/>
        </w:rPr>
        <w:t xml:space="preserve">ll eligible </w:t>
      </w:r>
      <w:r w:rsidR="0086105B">
        <w:rPr>
          <w:rFonts w:ascii="Arial" w:hAnsi="Arial" w:cs="Arial"/>
          <w:color w:val="000000"/>
          <w:lang w:val="en"/>
        </w:rPr>
        <w:t xml:space="preserve">staff </w:t>
      </w:r>
      <w:r w:rsidR="000C0B84">
        <w:rPr>
          <w:rFonts w:ascii="Arial" w:hAnsi="Arial" w:cs="Arial"/>
          <w:color w:val="000000"/>
          <w:lang w:val="en"/>
        </w:rPr>
        <w:t>members</w:t>
      </w:r>
      <w:r w:rsidR="0086105B">
        <w:rPr>
          <w:rFonts w:ascii="Arial" w:hAnsi="Arial" w:cs="Arial"/>
          <w:color w:val="000000"/>
          <w:lang w:val="en"/>
        </w:rPr>
        <w:t xml:space="preserve"> cove</w:t>
      </w:r>
      <w:r w:rsidR="00E378B5">
        <w:rPr>
          <w:rFonts w:ascii="Arial" w:hAnsi="Arial" w:cs="Arial"/>
          <w:color w:val="000000"/>
          <w:lang w:val="en"/>
        </w:rPr>
        <w:t>red by the APO</w:t>
      </w:r>
      <w:r w:rsidR="0086105B">
        <w:rPr>
          <w:rFonts w:ascii="Arial" w:hAnsi="Arial" w:cs="Arial"/>
          <w:color w:val="000000"/>
          <w:lang w:val="en"/>
        </w:rPr>
        <w:t xml:space="preserve"> agreement</w:t>
      </w:r>
      <w:r w:rsidR="002435D0">
        <w:rPr>
          <w:rFonts w:ascii="Arial" w:hAnsi="Arial" w:cs="Arial"/>
          <w:color w:val="000000"/>
          <w:lang w:val="en"/>
        </w:rPr>
        <w:t>.</w:t>
      </w:r>
      <w:r w:rsidR="0086105B">
        <w:rPr>
          <w:rFonts w:ascii="Arial" w:hAnsi="Arial" w:cs="Arial"/>
          <w:color w:val="000000"/>
          <w:lang w:val="en"/>
        </w:rPr>
        <w:t xml:space="preserve"> </w:t>
      </w:r>
    </w:p>
    <w:p w:rsidR="0086105B" w:rsidRDefault="0086105B" w:rsidP="000C0B84">
      <w:pPr>
        <w:pStyle w:val="pshcm-92"/>
        <w:numPr>
          <w:ilvl w:val="0"/>
          <w:numId w:val="24"/>
        </w:numPr>
        <w:divId w:val="64963169"/>
        <w:rPr>
          <w:rFonts w:ascii="Arial" w:hAnsi="Arial" w:cs="Arial"/>
          <w:color w:val="000000"/>
          <w:lang w:val="en"/>
        </w:rPr>
      </w:pPr>
      <w:r>
        <w:rPr>
          <w:rFonts w:ascii="Arial" w:hAnsi="Arial" w:cs="Arial"/>
          <w:color w:val="000000"/>
          <w:lang w:val="en"/>
        </w:rPr>
        <w:t>S</w:t>
      </w:r>
      <w:r w:rsidR="002D65F7">
        <w:rPr>
          <w:rFonts w:ascii="Arial" w:hAnsi="Arial" w:cs="Arial"/>
          <w:color w:val="000000"/>
          <w:lang w:val="en"/>
        </w:rPr>
        <w:t xml:space="preserve">taff </w:t>
      </w:r>
      <w:r w:rsidR="000C0B84">
        <w:rPr>
          <w:rFonts w:ascii="Arial" w:hAnsi="Arial" w:cs="Arial"/>
          <w:color w:val="000000"/>
          <w:lang w:val="en"/>
        </w:rPr>
        <w:t>members</w:t>
      </w:r>
      <w:r w:rsidR="00E378B5">
        <w:rPr>
          <w:rFonts w:ascii="Arial" w:hAnsi="Arial" w:cs="Arial"/>
          <w:color w:val="000000"/>
          <w:lang w:val="en"/>
        </w:rPr>
        <w:t xml:space="preserve"> who are at the salary cap</w:t>
      </w:r>
      <w:r>
        <w:rPr>
          <w:rFonts w:ascii="Arial" w:hAnsi="Arial" w:cs="Arial"/>
          <w:color w:val="000000"/>
          <w:lang w:val="en"/>
        </w:rPr>
        <w:t xml:space="preserve"> are NOT included in the increment pool</w:t>
      </w:r>
      <w:r w:rsidR="00882229">
        <w:rPr>
          <w:rFonts w:ascii="Arial" w:hAnsi="Arial" w:cs="Arial"/>
          <w:color w:val="000000"/>
          <w:lang w:val="en"/>
        </w:rPr>
        <w:t xml:space="preserve"> but are ke</w:t>
      </w:r>
      <w:r w:rsidR="002435D0">
        <w:rPr>
          <w:rFonts w:ascii="Arial" w:hAnsi="Arial" w:cs="Arial"/>
          <w:color w:val="000000"/>
          <w:lang w:val="en"/>
        </w:rPr>
        <w:t>pt on the staff list for review.</w:t>
      </w:r>
    </w:p>
    <w:p w:rsidR="0086105B" w:rsidRDefault="0086105B" w:rsidP="000C0B84">
      <w:pPr>
        <w:pStyle w:val="pshcm-92"/>
        <w:numPr>
          <w:ilvl w:val="0"/>
          <w:numId w:val="24"/>
        </w:numPr>
        <w:divId w:val="64963169"/>
        <w:rPr>
          <w:rFonts w:ascii="Arial" w:hAnsi="Arial" w:cs="Arial"/>
          <w:color w:val="000000"/>
          <w:lang w:val="en"/>
        </w:rPr>
      </w:pPr>
      <w:r>
        <w:rPr>
          <w:rFonts w:ascii="Arial" w:hAnsi="Arial" w:cs="Arial"/>
          <w:color w:val="000000"/>
          <w:lang w:val="en"/>
        </w:rPr>
        <w:t xml:space="preserve">Staff members who joined the University </w:t>
      </w:r>
      <w:r w:rsidR="005F218A">
        <w:rPr>
          <w:rFonts w:ascii="Arial" w:hAnsi="Arial" w:cs="Arial"/>
          <w:color w:val="000000"/>
          <w:lang w:val="en"/>
        </w:rPr>
        <w:t>from</w:t>
      </w:r>
      <w:r>
        <w:rPr>
          <w:rFonts w:ascii="Arial" w:hAnsi="Arial" w:cs="Arial"/>
          <w:color w:val="000000"/>
          <w:lang w:val="en"/>
        </w:rPr>
        <w:t xml:space="preserve"> </w:t>
      </w:r>
      <w:r w:rsidR="00052321">
        <w:rPr>
          <w:rFonts w:ascii="Arial" w:hAnsi="Arial" w:cs="Arial"/>
          <w:color w:val="000000"/>
          <w:lang w:val="en"/>
        </w:rPr>
        <w:t>April</w:t>
      </w:r>
      <w:r w:rsidRPr="00052321">
        <w:rPr>
          <w:rFonts w:ascii="Arial" w:hAnsi="Arial" w:cs="Arial"/>
          <w:color w:val="000000"/>
          <w:lang w:val="en"/>
        </w:rPr>
        <w:t>1</w:t>
      </w:r>
      <w:r w:rsidR="002435D0">
        <w:rPr>
          <w:rFonts w:ascii="Arial" w:hAnsi="Arial" w:cs="Arial"/>
          <w:color w:val="000000"/>
          <w:lang w:val="en"/>
        </w:rPr>
        <w:t>, 2018</w:t>
      </w:r>
      <w:r w:rsidRPr="00052321">
        <w:rPr>
          <w:rFonts w:ascii="Arial" w:hAnsi="Arial" w:cs="Arial"/>
          <w:color w:val="000000"/>
          <w:lang w:val="en"/>
        </w:rPr>
        <w:t xml:space="preserve"> to </w:t>
      </w:r>
      <w:r w:rsidR="00052321">
        <w:rPr>
          <w:rFonts w:ascii="Arial" w:hAnsi="Arial" w:cs="Arial"/>
          <w:color w:val="000000"/>
          <w:lang w:val="en"/>
        </w:rPr>
        <w:t>July</w:t>
      </w:r>
      <w:r w:rsidRPr="00052321">
        <w:rPr>
          <w:rFonts w:ascii="Arial" w:hAnsi="Arial" w:cs="Arial"/>
          <w:color w:val="000000"/>
          <w:lang w:val="en"/>
        </w:rPr>
        <w:t xml:space="preserve"> 1</w:t>
      </w:r>
      <w:r w:rsidR="002435D0">
        <w:rPr>
          <w:rFonts w:ascii="Arial" w:hAnsi="Arial" w:cs="Arial"/>
          <w:color w:val="000000"/>
          <w:lang w:val="en"/>
        </w:rPr>
        <w:t>, 2018</w:t>
      </w:r>
      <w:r w:rsidRPr="00052321">
        <w:rPr>
          <w:rFonts w:ascii="Arial" w:hAnsi="Arial" w:cs="Arial"/>
          <w:color w:val="000000"/>
          <w:lang w:val="en"/>
        </w:rPr>
        <w:t xml:space="preserve"> </w:t>
      </w:r>
      <w:r w:rsidR="00052321">
        <w:rPr>
          <w:rFonts w:ascii="Arial" w:hAnsi="Arial" w:cs="Arial"/>
          <w:color w:val="000000"/>
          <w:lang w:val="en"/>
        </w:rPr>
        <w:t>eligible for a full</w:t>
      </w:r>
      <w:r w:rsidRPr="00052321">
        <w:rPr>
          <w:rFonts w:ascii="Arial" w:hAnsi="Arial" w:cs="Arial"/>
          <w:color w:val="000000"/>
          <w:lang w:val="en"/>
        </w:rPr>
        <w:t xml:space="preserve"> increment effective July 1</w:t>
      </w:r>
      <w:r w:rsidR="002435D0">
        <w:rPr>
          <w:rFonts w:ascii="Arial" w:hAnsi="Arial" w:cs="Arial"/>
          <w:color w:val="000000"/>
          <w:lang w:val="en"/>
        </w:rPr>
        <w:t>, 2019</w:t>
      </w:r>
      <w:r w:rsidRPr="00052321">
        <w:rPr>
          <w:rFonts w:ascii="Arial" w:hAnsi="Arial" w:cs="Arial"/>
          <w:color w:val="000000"/>
          <w:lang w:val="en"/>
        </w:rPr>
        <w:t xml:space="preserve"> and are counted in the increment</w:t>
      </w:r>
      <w:r>
        <w:rPr>
          <w:rFonts w:ascii="Arial" w:hAnsi="Arial" w:cs="Arial"/>
          <w:color w:val="000000"/>
          <w:lang w:val="en"/>
        </w:rPr>
        <w:t xml:space="preserve"> pool</w:t>
      </w:r>
      <w:r w:rsidR="002435D0">
        <w:rPr>
          <w:rFonts w:ascii="Arial" w:hAnsi="Arial" w:cs="Arial"/>
          <w:color w:val="000000"/>
          <w:lang w:val="en"/>
        </w:rPr>
        <w:t>.</w:t>
      </w:r>
    </w:p>
    <w:p w:rsidR="0086105B" w:rsidRDefault="0086105B" w:rsidP="000C0B84">
      <w:pPr>
        <w:pStyle w:val="pshcm-92"/>
        <w:numPr>
          <w:ilvl w:val="0"/>
          <w:numId w:val="24"/>
        </w:numPr>
        <w:divId w:val="64963169"/>
        <w:rPr>
          <w:rFonts w:ascii="Arial" w:hAnsi="Arial" w:cs="Arial"/>
          <w:color w:val="000000"/>
          <w:lang w:val="en"/>
        </w:rPr>
      </w:pPr>
      <w:r>
        <w:rPr>
          <w:rFonts w:ascii="Arial" w:hAnsi="Arial" w:cs="Arial"/>
          <w:color w:val="000000"/>
          <w:lang w:val="en"/>
        </w:rPr>
        <w:t xml:space="preserve">Staff members who join the University on </w:t>
      </w:r>
      <w:r w:rsidR="00052321">
        <w:rPr>
          <w:rFonts w:ascii="Arial" w:hAnsi="Arial" w:cs="Arial"/>
          <w:color w:val="000000"/>
          <w:lang w:val="en"/>
        </w:rPr>
        <w:t>July</w:t>
      </w:r>
      <w:r w:rsidRPr="00052321">
        <w:rPr>
          <w:rFonts w:ascii="Arial" w:hAnsi="Arial" w:cs="Arial"/>
          <w:color w:val="000000"/>
          <w:lang w:val="en"/>
        </w:rPr>
        <w:t xml:space="preserve"> 2</w:t>
      </w:r>
      <w:r w:rsidR="002435D0">
        <w:rPr>
          <w:rFonts w:ascii="Arial" w:hAnsi="Arial" w:cs="Arial"/>
          <w:color w:val="000000"/>
          <w:lang w:val="en"/>
        </w:rPr>
        <w:t>, 2018</w:t>
      </w:r>
      <w:r w:rsidRPr="00052321">
        <w:rPr>
          <w:rFonts w:ascii="Arial" w:hAnsi="Arial" w:cs="Arial"/>
          <w:color w:val="000000"/>
          <w:lang w:val="en"/>
        </w:rPr>
        <w:t xml:space="preserve"> through </w:t>
      </w:r>
      <w:r w:rsidR="00052321">
        <w:rPr>
          <w:rFonts w:ascii="Arial" w:hAnsi="Arial" w:cs="Arial"/>
          <w:color w:val="000000"/>
          <w:lang w:val="en"/>
        </w:rPr>
        <w:t>December 3</w:t>
      </w:r>
      <w:r w:rsidRPr="00052321">
        <w:rPr>
          <w:rFonts w:ascii="Arial" w:hAnsi="Arial" w:cs="Arial"/>
          <w:color w:val="000000"/>
          <w:lang w:val="en"/>
        </w:rPr>
        <w:t>1</w:t>
      </w:r>
      <w:r w:rsidR="002435D0">
        <w:rPr>
          <w:rFonts w:ascii="Arial" w:hAnsi="Arial" w:cs="Arial"/>
          <w:color w:val="000000"/>
          <w:lang w:val="en"/>
        </w:rPr>
        <w:t>, 2018</w:t>
      </w:r>
      <w:r w:rsidRPr="00052321">
        <w:rPr>
          <w:rFonts w:ascii="Arial" w:hAnsi="Arial" w:cs="Arial"/>
          <w:color w:val="000000"/>
          <w:lang w:val="en"/>
        </w:rPr>
        <w:t xml:space="preserve"> receive a pro-rated increment effective July 1</w:t>
      </w:r>
      <w:r w:rsidR="002435D0">
        <w:rPr>
          <w:rFonts w:ascii="Arial" w:hAnsi="Arial" w:cs="Arial"/>
          <w:color w:val="000000"/>
          <w:lang w:val="en"/>
        </w:rPr>
        <w:t>, 2019</w:t>
      </w:r>
      <w:r w:rsidRPr="00052321">
        <w:rPr>
          <w:rFonts w:ascii="Arial" w:hAnsi="Arial" w:cs="Arial"/>
          <w:color w:val="000000"/>
          <w:lang w:val="en"/>
        </w:rPr>
        <w:t xml:space="preserve"> </w:t>
      </w:r>
      <w:r w:rsidR="00911D36">
        <w:rPr>
          <w:rFonts w:ascii="Arial" w:hAnsi="Arial" w:cs="Arial"/>
          <w:color w:val="000000"/>
          <w:lang w:val="en"/>
        </w:rPr>
        <w:t xml:space="preserve">and </w:t>
      </w:r>
      <w:r w:rsidR="00A9329B" w:rsidRPr="00052321">
        <w:rPr>
          <w:rFonts w:ascii="Arial" w:hAnsi="Arial" w:cs="Arial"/>
          <w:color w:val="000000"/>
          <w:lang w:val="en"/>
        </w:rPr>
        <w:t>will be included i</w:t>
      </w:r>
      <w:r w:rsidR="00223088" w:rsidRPr="00052321">
        <w:rPr>
          <w:rFonts w:ascii="Arial" w:hAnsi="Arial" w:cs="Arial"/>
          <w:color w:val="000000"/>
          <w:lang w:val="en"/>
        </w:rPr>
        <w:t xml:space="preserve">n the </w:t>
      </w:r>
      <w:r w:rsidR="002E5F0C" w:rsidRPr="00052321">
        <w:rPr>
          <w:rFonts w:ascii="Arial" w:hAnsi="Arial" w:cs="Arial"/>
          <w:color w:val="000000"/>
          <w:lang w:val="en"/>
        </w:rPr>
        <w:t>increment</w:t>
      </w:r>
      <w:r w:rsidR="002E5F0C">
        <w:rPr>
          <w:rFonts w:ascii="Arial" w:hAnsi="Arial" w:cs="Arial"/>
          <w:color w:val="000000"/>
          <w:lang w:val="en"/>
        </w:rPr>
        <w:t xml:space="preserve"> pool</w:t>
      </w:r>
      <w:r w:rsidR="002435D0">
        <w:rPr>
          <w:rFonts w:ascii="Arial" w:hAnsi="Arial" w:cs="Arial"/>
          <w:color w:val="000000"/>
          <w:lang w:val="en"/>
        </w:rPr>
        <w:t>.</w:t>
      </w:r>
      <w:r w:rsidR="00223088">
        <w:rPr>
          <w:rFonts w:ascii="Arial" w:hAnsi="Arial" w:cs="Arial"/>
          <w:color w:val="000000"/>
          <w:lang w:val="en"/>
        </w:rPr>
        <w:t xml:space="preserve"> </w:t>
      </w:r>
    </w:p>
    <w:p w:rsidR="00052321" w:rsidRDefault="00052321" w:rsidP="000C0B84">
      <w:pPr>
        <w:pStyle w:val="pshcm-92"/>
        <w:numPr>
          <w:ilvl w:val="0"/>
          <w:numId w:val="24"/>
        </w:numPr>
        <w:divId w:val="64963169"/>
        <w:rPr>
          <w:rFonts w:ascii="Arial" w:hAnsi="Arial" w:cs="Arial"/>
          <w:color w:val="000000"/>
          <w:lang w:val="en"/>
        </w:rPr>
      </w:pPr>
      <w:r>
        <w:rPr>
          <w:rFonts w:ascii="Arial" w:hAnsi="Arial" w:cs="Arial"/>
          <w:color w:val="000000"/>
          <w:lang w:val="en"/>
        </w:rPr>
        <w:t>Staff members who join the University on January 1</w:t>
      </w:r>
      <w:r w:rsidR="002435D0">
        <w:rPr>
          <w:rFonts w:ascii="Arial" w:hAnsi="Arial" w:cs="Arial"/>
          <w:color w:val="000000"/>
          <w:lang w:val="en"/>
        </w:rPr>
        <w:t>, 2019</w:t>
      </w:r>
      <w:r>
        <w:rPr>
          <w:rFonts w:ascii="Arial" w:hAnsi="Arial" w:cs="Arial"/>
          <w:color w:val="000000"/>
          <w:lang w:val="en"/>
        </w:rPr>
        <w:t xml:space="preserve"> – March 31</w:t>
      </w:r>
      <w:r w:rsidR="002435D0">
        <w:rPr>
          <w:rFonts w:ascii="Arial" w:hAnsi="Arial" w:cs="Arial"/>
          <w:color w:val="000000"/>
          <w:lang w:val="en"/>
        </w:rPr>
        <w:t>, 2019</w:t>
      </w:r>
      <w:r>
        <w:rPr>
          <w:rFonts w:ascii="Arial" w:hAnsi="Arial" w:cs="Arial"/>
          <w:color w:val="000000"/>
          <w:lang w:val="en"/>
        </w:rPr>
        <w:t xml:space="preserve"> will not normally be eligible to receive an increment</w:t>
      </w:r>
      <w:r w:rsidR="002435D0">
        <w:rPr>
          <w:rFonts w:ascii="Arial" w:hAnsi="Arial" w:cs="Arial"/>
          <w:color w:val="000000"/>
          <w:lang w:val="en"/>
        </w:rPr>
        <w:t xml:space="preserve"> and not included in the increment pool calculation.</w:t>
      </w:r>
      <w:r w:rsidR="004E2B16">
        <w:rPr>
          <w:rFonts w:ascii="Arial" w:hAnsi="Arial" w:cs="Arial"/>
          <w:color w:val="000000"/>
          <w:lang w:val="en"/>
        </w:rPr>
        <w:t xml:space="preserve"> Manually add these staff members to the Staff List.</w:t>
      </w:r>
    </w:p>
    <w:p w:rsidR="00223088" w:rsidRDefault="00223088" w:rsidP="000C0B84">
      <w:pPr>
        <w:pStyle w:val="pshcm-92"/>
        <w:numPr>
          <w:ilvl w:val="0"/>
          <w:numId w:val="24"/>
        </w:numPr>
        <w:divId w:val="64963169"/>
        <w:rPr>
          <w:rFonts w:ascii="Arial" w:hAnsi="Arial" w:cs="Arial"/>
          <w:color w:val="000000"/>
          <w:lang w:val="en"/>
        </w:rPr>
      </w:pPr>
      <w:r>
        <w:rPr>
          <w:rFonts w:ascii="Arial" w:hAnsi="Arial" w:cs="Arial"/>
          <w:color w:val="000000"/>
          <w:lang w:val="en"/>
        </w:rPr>
        <w:t xml:space="preserve">Staff members who are on full or partial disability leave are </w:t>
      </w:r>
      <w:r w:rsidR="00911D36">
        <w:rPr>
          <w:rFonts w:ascii="Arial" w:hAnsi="Arial" w:cs="Arial"/>
          <w:color w:val="000000"/>
          <w:lang w:val="en"/>
        </w:rPr>
        <w:t>NOT</w:t>
      </w:r>
      <w:r>
        <w:rPr>
          <w:rFonts w:ascii="Arial" w:hAnsi="Arial" w:cs="Arial"/>
          <w:color w:val="000000"/>
          <w:lang w:val="en"/>
        </w:rPr>
        <w:t xml:space="preserve"> included in the increment pool</w:t>
      </w:r>
      <w:r w:rsidR="00C15878">
        <w:rPr>
          <w:rFonts w:ascii="Arial" w:hAnsi="Arial" w:cs="Arial"/>
          <w:color w:val="000000"/>
          <w:lang w:val="en"/>
        </w:rPr>
        <w:t xml:space="preserve">. The staff member </w:t>
      </w:r>
      <w:r w:rsidR="009E7D49">
        <w:rPr>
          <w:rFonts w:ascii="Arial" w:hAnsi="Arial" w:cs="Arial"/>
          <w:color w:val="000000"/>
          <w:lang w:val="en"/>
        </w:rPr>
        <w:t xml:space="preserve">should be </w:t>
      </w:r>
      <w:r w:rsidR="008C633D" w:rsidRPr="008C633D">
        <w:rPr>
          <w:rFonts w:ascii="Arial" w:hAnsi="Arial" w:cs="Arial"/>
          <w:color w:val="000000"/>
          <w:lang w:val="en"/>
        </w:rPr>
        <w:t>moved</w:t>
      </w:r>
      <w:r w:rsidR="00C15878" w:rsidRPr="008C633D">
        <w:rPr>
          <w:rFonts w:ascii="Arial" w:hAnsi="Arial" w:cs="Arial"/>
          <w:color w:val="000000"/>
          <w:lang w:val="en"/>
        </w:rPr>
        <w:t xml:space="preserve"> </w:t>
      </w:r>
      <w:r w:rsidR="00C15878">
        <w:rPr>
          <w:rFonts w:ascii="Arial" w:hAnsi="Arial" w:cs="Arial"/>
          <w:color w:val="000000"/>
          <w:lang w:val="en"/>
        </w:rPr>
        <w:t xml:space="preserve">from the </w:t>
      </w:r>
      <w:r w:rsidR="009E7D49">
        <w:rPr>
          <w:rFonts w:ascii="Arial" w:hAnsi="Arial" w:cs="Arial"/>
          <w:color w:val="000000"/>
          <w:lang w:val="en"/>
        </w:rPr>
        <w:t>staff list and reported on the final submission report at the bottom of the template</w:t>
      </w:r>
      <w:r w:rsidR="002435D0">
        <w:rPr>
          <w:rFonts w:ascii="Arial" w:hAnsi="Arial" w:cs="Arial"/>
          <w:color w:val="000000"/>
          <w:lang w:val="en"/>
        </w:rPr>
        <w:t>.</w:t>
      </w:r>
    </w:p>
    <w:p w:rsidR="009E7D49" w:rsidRDefault="00223088" w:rsidP="000C0B84">
      <w:pPr>
        <w:pStyle w:val="pshcm-92"/>
        <w:numPr>
          <w:ilvl w:val="0"/>
          <w:numId w:val="24"/>
        </w:numPr>
        <w:divId w:val="64963169"/>
        <w:rPr>
          <w:rFonts w:ascii="Arial" w:hAnsi="Arial" w:cs="Arial"/>
          <w:color w:val="000000"/>
          <w:lang w:val="en"/>
        </w:rPr>
      </w:pPr>
      <w:r>
        <w:rPr>
          <w:rFonts w:ascii="Arial" w:hAnsi="Arial" w:cs="Arial"/>
          <w:color w:val="000000"/>
          <w:lang w:val="en"/>
        </w:rPr>
        <w:t xml:space="preserve">Staff members on </w:t>
      </w:r>
      <w:r w:rsidR="002435D0">
        <w:rPr>
          <w:rFonts w:ascii="Arial" w:hAnsi="Arial" w:cs="Arial"/>
          <w:color w:val="000000"/>
          <w:lang w:val="en"/>
        </w:rPr>
        <w:t>L</w:t>
      </w:r>
      <w:r>
        <w:rPr>
          <w:rFonts w:ascii="Arial" w:hAnsi="Arial" w:cs="Arial"/>
          <w:color w:val="000000"/>
          <w:lang w:val="en"/>
        </w:rPr>
        <w:t xml:space="preserve">eave </w:t>
      </w:r>
      <w:r w:rsidR="00E378B5">
        <w:rPr>
          <w:rFonts w:ascii="Arial" w:hAnsi="Arial" w:cs="Arial"/>
          <w:color w:val="000000"/>
          <w:lang w:val="en"/>
        </w:rPr>
        <w:t>for more than 6 months of the review year are included in the increment pool but would receive an increment of 0C (On Leave).</w:t>
      </w:r>
      <w:r w:rsidR="002E5F0C">
        <w:rPr>
          <w:rFonts w:ascii="Arial" w:hAnsi="Arial" w:cs="Arial"/>
          <w:color w:val="000000"/>
          <w:lang w:val="en"/>
        </w:rPr>
        <w:t xml:space="preserve"> </w:t>
      </w:r>
    </w:p>
    <w:p w:rsidR="00223088" w:rsidRDefault="002E5F0C" w:rsidP="000C0B84">
      <w:pPr>
        <w:pStyle w:val="pshcm-92"/>
        <w:numPr>
          <w:ilvl w:val="0"/>
          <w:numId w:val="24"/>
        </w:numPr>
        <w:divId w:val="64963169"/>
        <w:rPr>
          <w:rFonts w:ascii="Arial" w:hAnsi="Arial" w:cs="Arial"/>
          <w:color w:val="000000"/>
          <w:lang w:val="en"/>
        </w:rPr>
      </w:pPr>
      <w:r>
        <w:rPr>
          <w:rFonts w:ascii="Arial" w:hAnsi="Arial" w:cs="Arial"/>
          <w:color w:val="000000"/>
          <w:lang w:val="en"/>
        </w:rPr>
        <w:t>For those</w:t>
      </w:r>
      <w:r w:rsidR="009E7D49">
        <w:rPr>
          <w:rFonts w:ascii="Arial" w:hAnsi="Arial" w:cs="Arial"/>
          <w:color w:val="000000"/>
          <w:lang w:val="en"/>
        </w:rPr>
        <w:t xml:space="preserve"> staff members on Leave</w:t>
      </w:r>
      <w:r>
        <w:rPr>
          <w:rFonts w:ascii="Arial" w:hAnsi="Arial" w:cs="Arial"/>
          <w:color w:val="000000"/>
          <w:lang w:val="en"/>
        </w:rPr>
        <w:t xml:space="preserve"> </w:t>
      </w:r>
      <w:r w:rsidR="00E378B5">
        <w:rPr>
          <w:rFonts w:ascii="Arial" w:hAnsi="Arial" w:cs="Arial"/>
          <w:color w:val="000000"/>
          <w:lang w:val="en"/>
        </w:rPr>
        <w:t>for less than 6 months of the review pe</w:t>
      </w:r>
      <w:r w:rsidR="00052321">
        <w:rPr>
          <w:rFonts w:ascii="Arial" w:hAnsi="Arial" w:cs="Arial"/>
          <w:color w:val="000000"/>
          <w:lang w:val="en"/>
        </w:rPr>
        <w:t>riod receive regular increments and included in the pool</w:t>
      </w:r>
      <w:r w:rsidR="002435D0">
        <w:rPr>
          <w:rFonts w:ascii="Arial" w:hAnsi="Arial" w:cs="Arial"/>
          <w:color w:val="000000"/>
          <w:lang w:val="en"/>
        </w:rPr>
        <w:t>.</w:t>
      </w:r>
    </w:p>
    <w:p w:rsidR="002435D0" w:rsidRDefault="002435D0" w:rsidP="000C0B84">
      <w:pPr>
        <w:pStyle w:val="pshcm-92"/>
        <w:numPr>
          <w:ilvl w:val="0"/>
          <w:numId w:val="24"/>
        </w:numPr>
        <w:divId w:val="64963169"/>
        <w:rPr>
          <w:rFonts w:ascii="Arial" w:hAnsi="Arial" w:cs="Arial"/>
          <w:color w:val="000000"/>
          <w:lang w:val="en"/>
        </w:rPr>
      </w:pPr>
      <w:r>
        <w:rPr>
          <w:rFonts w:ascii="Arial" w:hAnsi="Arial" w:cs="Arial"/>
          <w:color w:val="000000"/>
          <w:lang w:val="en"/>
        </w:rPr>
        <w:lastRenderedPageBreak/>
        <w:t>Leaves would include Medical, Childbirth, Parental, CCEL, and Professional &amp; Education.</w:t>
      </w:r>
    </w:p>
    <w:p w:rsidR="00C15878" w:rsidRPr="00C46167" w:rsidRDefault="003E3F5A" w:rsidP="00C46167">
      <w:pPr>
        <w:pStyle w:val="pshcm-92"/>
        <w:numPr>
          <w:ilvl w:val="0"/>
          <w:numId w:val="24"/>
        </w:numPr>
        <w:divId w:val="64963169"/>
        <w:rPr>
          <w:rFonts w:ascii="Arial" w:hAnsi="Arial" w:cs="Arial"/>
          <w:color w:val="000000"/>
          <w:lang w:val="en"/>
        </w:rPr>
      </w:pPr>
      <w:r w:rsidRPr="00C46167">
        <w:rPr>
          <w:rFonts w:ascii="Arial" w:hAnsi="Arial" w:cs="Arial"/>
          <w:color w:val="000000"/>
          <w:lang w:val="en"/>
        </w:rPr>
        <w:t>Retiring staff members are treated differently depending on the retirement date</w:t>
      </w:r>
      <w:r w:rsidR="00805744" w:rsidRPr="00C46167">
        <w:rPr>
          <w:rFonts w:ascii="Arial" w:hAnsi="Arial" w:cs="Arial"/>
          <w:color w:val="000000"/>
          <w:lang w:val="en"/>
        </w:rPr>
        <w:t xml:space="preserve"> and the phased post retirement option</w:t>
      </w:r>
      <w:r w:rsidRPr="00C46167">
        <w:rPr>
          <w:rFonts w:ascii="Arial" w:hAnsi="Arial" w:cs="Arial"/>
          <w:color w:val="000000"/>
          <w:lang w:val="en"/>
        </w:rPr>
        <w:t>. Read</w:t>
      </w:r>
      <w:r w:rsidRPr="00C46167">
        <w:rPr>
          <w:rFonts w:ascii="Arial" w:hAnsi="Arial" w:cs="Arial"/>
          <w:b/>
          <w:color w:val="000000"/>
          <w:lang w:val="en"/>
        </w:rPr>
        <w:t xml:space="preserve"> </w:t>
      </w:r>
      <w:r w:rsidR="00C46167" w:rsidRPr="00C46167">
        <w:rPr>
          <w:rFonts w:ascii="Arial" w:hAnsi="Arial" w:cs="Arial"/>
          <w:b/>
          <w:color w:val="000000"/>
          <w:lang w:val="en"/>
        </w:rPr>
        <w:t>Article 18</w:t>
      </w:r>
      <w:r w:rsidRPr="00C46167">
        <w:rPr>
          <w:rFonts w:ascii="Arial" w:hAnsi="Arial" w:cs="Arial"/>
          <w:color w:val="000000"/>
          <w:lang w:val="en"/>
        </w:rPr>
        <w:t xml:space="preserve"> of the </w:t>
      </w:r>
      <w:r w:rsidR="00C46167" w:rsidRPr="00C46167">
        <w:rPr>
          <w:rFonts w:ascii="Arial" w:hAnsi="Arial" w:cs="Arial"/>
          <w:color w:val="000000"/>
          <w:lang w:val="en"/>
        </w:rPr>
        <w:t xml:space="preserve">APO </w:t>
      </w:r>
      <w:r w:rsidR="00C46167">
        <w:rPr>
          <w:rFonts w:ascii="Arial" w:hAnsi="Arial" w:cs="Arial"/>
          <w:color w:val="000000"/>
          <w:lang w:val="en"/>
        </w:rPr>
        <w:t>Agreement for program details</w:t>
      </w:r>
      <w:r w:rsidR="002435D0">
        <w:rPr>
          <w:rFonts w:ascii="Arial" w:hAnsi="Arial" w:cs="Arial"/>
          <w:color w:val="000000"/>
          <w:lang w:val="en"/>
        </w:rPr>
        <w:t>.</w:t>
      </w:r>
    </w:p>
    <w:p w:rsidR="00052321" w:rsidRDefault="00BC5B82" w:rsidP="00380EF0">
      <w:pPr>
        <w:pStyle w:val="pshcm-92"/>
        <w:spacing w:after="0"/>
        <w:divId w:val="64963169"/>
        <w:rPr>
          <w:rFonts w:ascii="Arial" w:hAnsi="Arial" w:cs="Arial"/>
          <w:color w:val="000000"/>
          <w:lang w:val="en"/>
        </w:rPr>
      </w:pPr>
      <w:r w:rsidRPr="00BC5B82">
        <w:rPr>
          <w:rFonts w:ascii="Arial" w:hAnsi="Arial" w:cs="Arial"/>
          <w:b/>
          <w:color w:val="000000"/>
          <w:lang w:val="en"/>
        </w:rPr>
        <w:t>REMINDER</w:t>
      </w:r>
      <w:r w:rsidR="00A9329B">
        <w:rPr>
          <w:rFonts w:ascii="Arial" w:hAnsi="Arial" w:cs="Arial"/>
          <w:color w:val="000000"/>
          <w:lang w:val="en"/>
        </w:rPr>
        <w:t xml:space="preserve">: </w:t>
      </w:r>
    </w:p>
    <w:p w:rsidR="00BC5B82" w:rsidRDefault="00A9329B" w:rsidP="001D2DD7">
      <w:pPr>
        <w:pStyle w:val="pshcm-92"/>
        <w:numPr>
          <w:ilvl w:val="0"/>
          <w:numId w:val="40"/>
        </w:numPr>
        <w:spacing w:after="0"/>
        <w:divId w:val="64963169"/>
        <w:rPr>
          <w:rFonts w:ascii="Arial" w:hAnsi="Arial" w:cs="Arial"/>
          <w:color w:val="000000"/>
          <w:lang w:val="en"/>
        </w:rPr>
      </w:pPr>
      <w:r>
        <w:rPr>
          <w:rFonts w:ascii="Arial" w:hAnsi="Arial" w:cs="Arial"/>
          <w:color w:val="000000"/>
          <w:lang w:val="en"/>
        </w:rPr>
        <w:t>The r</w:t>
      </w:r>
      <w:r w:rsidR="00BC5B82">
        <w:rPr>
          <w:rFonts w:ascii="Arial" w:hAnsi="Arial" w:cs="Arial"/>
          <w:color w:val="000000"/>
          <w:lang w:val="en"/>
        </w:rPr>
        <w:t>eview period</w:t>
      </w:r>
      <w:r w:rsidR="003D5C22">
        <w:rPr>
          <w:rFonts w:ascii="Arial" w:hAnsi="Arial" w:cs="Arial"/>
          <w:color w:val="000000"/>
          <w:lang w:val="en"/>
        </w:rPr>
        <w:t xml:space="preserve"> - </w:t>
      </w:r>
      <w:r w:rsidR="00E378B5" w:rsidRPr="00C46167">
        <w:rPr>
          <w:rFonts w:ascii="Arial" w:hAnsi="Arial" w:cs="Arial"/>
          <w:b/>
          <w:color w:val="000000"/>
          <w:lang w:val="en"/>
        </w:rPr>
        <w:t>APO</w:t>
      </w:r>
      <w:r w:rsidR="00E378B5">
        <w:rPr>
          <w:rFonts w:ascii="Arial" w:hAnsi="Arial" w:cs="Arial"/>
          <w:color w:val="000000"/>
          <w:lang w:val="en"/>
        </w:rPr>
        <w:t xml:space="preserve"> </w:t>
      </w:r>
      <w:r w:rsidR="00BC5B82">
        <w:rPr>
          <w:rFonts w:ascii="Arial" w:hAnsi="Arial" w:cs="Arial"/>
          <w:color w:val="000000"/>
          <w:lang w:val="en"/>
        </w:rPr>
        <w:t xml:space="preserve">– </w:t>
      </w:r>
      <w:r w:rsidR="00E378B5">
        <w:rPr>
          <w:rFonts w:ascii="Arial" w:hAnsi="Arial" w:cs="Arial"/>
          <w:color w:val="000000"/>
          <w:lang w:val="en"/>
        </w:rPr>
        <w:t>April</w:t>
      </w:r>
      <w:r w:rsidR="00BC5B82">
        <w:rPr>
          <w:rFonts w:ascii="Arial" w:hAnsi="Arial" w:cs="Arial"/>
          <w:color w:val="000000"/>
          <w:lang w:val="en"/>
        </w:rPr>
        <w:t xml:space="preserve"> 1, 201</w:t>
      </w:r>
      <w:r w:rsidR="00E378B5">
        <w:rPr>
          <w:rFonts w:ascii="Arial" w:hAnsi="Arial" w:cs="Arial"/>
          <w:color w:val="000000"/>
          <w:lang w:val="en"/>
        </w:rPr>
        <w:t>8</w:t>
      </w:r>
      <w:r w:rsidR="00BC5B82">
        <w:rPr>
          <w:rFonts w:ascii="Arial" w:hAnsi="Arial" w:cs="Arial"/>
          <w:color w:val="000000"/>
          <w:lang w:val="en"/>
        </w:rPr>
        <w:t xml:space="preserve"> – </w:t>
      </w:r>
      <w:r w:rsidR="00E378B5">
        <w:rPr>
          <w:rFonts w:ascii="Arial" w:hAnsi="Arial" w:cs="Arial"/>
          <w:color w:val="000000"/>
          <w:lang w:val="en"/>
        </w:rPr>
        <w:t>March 31, 2019</w:t>
      </w:r>
    </w:p>
    <w:p w:rsidR="00BC5B82" w:rsidRDefault="00BC5B82" w:rsidP="001D2DD7">
      <w:pPr>
        <w:pStyle w:val="pshcm-92"/>
        <w:numPr>
          <w:ilvl w:val="0"/>
          <w:numId w:val="40"/>
        </w:numPr>
        <w:spacing w:after="0"/>
        <w:divId w:val="64963169"/>
        <w:rPr>
          <w:rFonts w:ascii="Arial" w:hAnsi="Arial" w:cs="Arial"/>
          <w:color w:val="000000"/>
          <w:lang w:val="en"/>
        </w:rPr>
      </w:pPr>
      <w:r>
        <w:rPr>
          <w:rFonts w:ascii="Arial" w:hAnsi="Arial" w:cs="Arial"/>
          <w:color w:val="000000"/>
          <w:lang w:val="en"/>
        </w:rPr>
        <w:t>Increment Effective Date – July 1, 2019</w:t>
      </w:r>
    </w:p>
    <w:p w:rsidR="00380EF0" w:rsidRDefault="00380EF0" w:rsidP="00380EF0">
      <w:pPr>
        <w:pStyle w:val="pshcm-92"/>
        <w:pBdr>
          <w:bottom w:val="single" w:sz="4" w:space="1" w:color="auto"/>
        </w:pBdr>
        <w:divId w:val="64963169"/>
        <w:rPr>
          <w:rFonts w:ascii="Arial" w:hAnsi="Arial" w:cs="Arial"/>
          <w:color w:val="000000"/>
          <w:lang w:val="en"/>
        </w:rPr>
      </w:pPr>
    </w:p>
    <w:p w:rsidR="00A86F55" w:rsidRPr="00090E33" w:rsidRDefault="00090E33">
      <w:pPr>
        <w:pStyle w:val="pshcm-92"/>
        <w:divId w:val="64963169"/>
        <w:rPr>
          <w:rFonts w:ascii="Arial" w:hAnsi="Arial" w:cs="Arial"/>
          <w:b/>
          <w:color w:val="000000"/>
          <w:sz w:val="28"/>
          <w:szCs w:val="28"/>
          <w:lang w:val="en"/>
        </w:rPr>
      </w:pPr>
      <w:r w:rsidRPr="00090E33">
        <w:rPr>
          <w:rFonts w:ascii="Arial" w:hAnsi="Arial" w:cs="Arial"/>
          <w:b/>
          <w:color w:val="000000"/>
          <w:sz w:val="28"/>
          <w:szCs w:val="28"/>
          <w:lang w:val="en"/>
        </w:rPr>
        <w:t>General Information</w:t>
      </w:r>
    </w:p>
    <w:p w:rsidR="002A530F" w:rsidRDefault="00B53C08" w:rsidP="00380EF0">
      <w:pPr>
        <w:pStyle w:val="pshcm-92"/>
        <w:spacing w:after="0"/>
        <w:divId w:val="64963169"/>
        <w:rPr>
          <w:rFonts w:ascii="Arial" w:hAnsi="Arial" w:cs="Arial"/>
          <w:color w:val="000000"/>
          <w:lang w:val="en"/>
        </w:rPr>
      </w:pPr>
      <w:r>
        <w:rPr>
          <w:rFonts w:ascii="Arial" w:hAnsi="Arial" w:cs="Arial"/>
          <w:color w:val="000000"/>
          <w:lang w:val="en"/>
        </w:rPr>
        <w:t xml:space="preserve">Ensure you have the most recent versions of the </w:t>
      </w:r>
      <w:r w:rsidR="002A530F">
        <w:rPr>
          <w:rFonts w:ascii="Arial" w:hAnsi="Arial" w:cs="Arial"/>
          <w:color w:val="000000"/>
          <w:lang w:val="en"/>
        </w:rPr>
        <w:t>following documentation for quick reference:</w:t>
      </w:r>
    </w:p>
    <w:p w:rsidR="002A530F" w:rsidRDefault="00E378B5" w:rsidP="002A530F">
      <w:pPr>
        <w:pStyle w:val="pshcm-92"/>
        <w:numPr>
          <w:ilvl w:val="0"/>
          <w:numId w:val="25"/>
        </w:numPr>
        <w:spacing w:after="0"/>
        <w:divId w:val="64963169"/>
        <w:rPr>
          <w:rFonts w:ascii="Arial" w:hAnsi="Arial" w:cs="Arial"/>
          <w:color w:val="000000"/>
          <w:lang w:val="en"/>
        </w:rPr>
      </w:pPr>
      <w:r>
        <w:rPr>
          <w:rFonts w:ascii="Arial" w:hAnsi="Arial" w:cs="Arial"/>
          <w:color w:val="000000"/>
          <w:lang w:val="en"/>
        </w:rPr>
        <w:t>APO</w:t>
      </w:r>
      <w:r w:rsidR="005F5BEA">
        <w:rPr>
          <w:rFonts w:ascii="Arial" w:hAnsi="Arial" w:cs="Arial"/>
          <w:color w:val="000000"/>
          <w:lang w:val="en"/>
        </w:rPr>
        <w:t xml:space="preserve"> </w:t>
      </w:r>
      <w:r w:rsidR="00B53C08">
        <w:rPr>
          <w:rFonts w:ascii="Arial" w:hAnsi="Arial" w:cs="Arial"/>
          <w:color w:val="000000"/>
          <w:lang w:val="en"/>
        </w:rPr>
        <w:t>Agreement</w:t>
      </w:r>
    </w:p>
    <w:p w:rsidR="00090E33" w:rsidRDefault="00E378B5" w:rsidP="002A530F">
      <w:pPr>
        <w:pStyle w:val="pshcm-92"/>
        <w:numPr>
          <w:ilvl w:val="0"/>
          <w:numId w:val="25"/>
        </w:numPr>
        <w:spacing w:after="0"/>
        <w:divId w:val="64963169"/>
        <w:rPr>
          <w:rFonts w:ascii="Arial" w:hAnsi="Arial" w:cs="Arial"/>
          <w:color w:val="000000"/>
          <w:lang w:val="en"/>
        </w:rPr>
      </w:pPr>
      <w:r>
        <w:rPr>
          <w:rFonts w:ascii="Arial" w:hAnsi="Arial" w:cs="Arial"/>
          <w:color w:val="000000"/>
          <w:lang w:val="en"/>
        </w:rPr>
        <w:t>APO</w:t>
      </w:r>
      <w:r w:rsidR="00B53C08">
        <w:rPr>
          <w:rFonts w:ascii="Arial" w:hAnsi="Arial" w:cs="Arial"/>
          <w:color w:val="000000"/>
          <w:lang w:val="en"/>
        </w:rPr>
        <w:t xml:space="preserve"> salary scales and steps</w:t>
      </w:r>
    </w:p>
    <w:p w:rsidR="0084640A" w:rsidRPr="0084640A" w:rsidRDefault="0084640A" w:rsidP="0084640A">
      <w:pPr>
        <w:pStyle w:val="pshcm-92"/>
        <w:spacing w:after="0"/>
        <w:divId w:val="64963169"/>
        <w:rPr>
          <w:rFonts w:ascii="Arial" w:hAnsi="Arial" w:cs="Arial"/>
          <w:b/>
          <w:color w:val="000000"/>
          <w:sz w:val="28"/>
          <w:szCs w:val="28"/>
          <w:lang w:val="en"/>
        </w:rPr>
      </w:pPr>
      <w:r w:rsidRPr="0084640A">
        <w:rPr>
          <w:rFonts w:ascii="Arial" w:hAnsi="Arial" w:cs="Arial"/>
          <w:b/>
          <w:color w:val="000000"/>
          <w:sz w:val="28"/>
          <w:szCs w:val="28"/>
          <w:lang w:val="en"/>
        </w:rPr>
        <w:t>Timeline:</w:t>
      </w:r>
    </w:p>
    <w:p w:rsidR="0084640A" w:rsidRDefault="00787FBE" w:rsidP="0061403F">
      <w:pPr>
        <w:numPr>
          <w:ilvl w:val="0"/>
          <w:numId w:val="2"/>
        </w:numPr>
        <w:spacing w:before="240"/>
        <w:divId w:val="64963169"/>
        <w:rPr>
          <w:rFonts w:eastAsia="Times New Roman" w:cs="Arial"/>
          <w:color w:val="000000"/>
          <w:lang w:val="en"/>
        </w:rPr>
      </w:pPr>
      <w:r>
        <w:rPr>
          <w:rFonts w:eastAsia="Times New Roman" w:cs="Arial"/>
          <w:color w:val="000000"/>
          <w:lang w:val="en"/>
        </w:rPr>
        <w:t xml:space="preserve">After </w:t>
      </w:r>
      <w:r w:rsidR="00052321">
        <w:rPr>
          <w:rFonts w:eastAsia="Times New Roman" w:cs="Arial"/>
          <w:color w:val="000000"/>
          <w:lang w:val="en"/>
        </w:rPr>
        <w:t>Feb 1</w:t>
      </w:r>
      <w:r w:rsidR="00E378B5">
        <w:rPr>
          <w:rFonts w:eastAsia="Times New Roman" w:cs="Arial"/>
          <w:color w:val="000000"/>
          <w:lang w:val="en"/>
        </w:rPr>
        <w:t>,</w:t>
      </w:r>
      <w:r w:rsidR="00052321">
        <w:rPr>
          <w:rFonts w:eastAsia="Times New Roman" w:cs="Arial"/>
          <w:color w:val="000000"/>
          <w:lang w:val="en"/>
        </w:rPr>
        <w:t xml:space="preserve"> </w:t>
      </w:r>
      <w:r w:rsidR="00E378B5">
        <w:rPr>
          <w:rFonts w:eastAsia="Times New Roman" w:cs="Arial"/>
          <w:color w:val="000000"/>
          <w:lang w:val="en"/>
        </w:rPr>
        <w:t>2019</w:t>
      </w:r>
      <w:r w:rsidR="0084640A">
        <w:rPr>
          <w:rFonts w:eastAsia="Times New Roman" w:cs="Arial"/>
          <w:color w:val="000000"/>
          <w:lang w:val="en"/>
        </w:rPr>
        <w:t xml:space="preserve"> - </w:t>
      </w:r>
      <w:r>
        <w:rPr>
          <w:rFonts w:eastAsia="Times New Roman" w:cs="Arial"/>
          <w:color w:val="000000"/>
          <w:lang w:val="en"/>
        </w:rPr>
        <w:t>B</w:t>
      </w:r>
      <w:r w:rsidR="0084640A">
        <w:rPr>
          <w:rFonts w:eastAsia="Times New Roman" w:cs="Arial"/>
          <w:color w:val="000000"/>
          <w:lang w:val="en"/>
        </w:rPr>
        <w:t>egin the process</w:t>
      </w:r>
      <w:r>
        <w:rPr>
          <w:rFonts w:eastAsia="Times New Roman" w:cs="Arial"/>
          <w:color w:val="000000"/>
          <w:lang w:val="en"/>
        </w:rPr>
        <w:t xml:space="preserve"> of report generation</w:t>
      </w:r>
      <w:r w:rsidR="0084640A">
        <w:rPr>
          <w:rFonts w:eastAsia="Times New Roman" w:cs="Arial"/>
          <w:color w:val="000000"/>
          <w:lang w:val="en"/>
        </w:rPr>
        <w:t xml:space="preserve"> </w:t>
      </w:r>
    </w:p>
    <w:p w:rsidR="00805744" w:rsidRPr="002E0199" w:rsidRDefault="00805744" w:rsidP="0061403F">
      <w:pPr>
        <w:numPr>
          <w:ilvl w:val="0"/>
          <w:numId w:val="2"/>
        </w:numPr>
        <w:divId w:val="64963169"/>
        <w:rPr>
          <w:rFonts w:eastAsia="Times New Roman" w:cs="Arial"/>
          <w:b/>
          <w:color w:val="000000"/>
          <w:lang w:val="en"/>
        </w:rPr>
      </w:pPr>
      <w:r>
        <w:rPr>
          <w:rFonts w:eastAsia="Times New Roman" w:cs="Arial"/>
          <w:color w:val="000000"/>
          <w:lang w:val="en"/>
        </w:rPr>
        <w:t>Final Pool Review for Faculties</w:t>
      </w:r>
      <w:r w:rsidR="00E378B5">
        <w:rPr>
          <w:rFonts w:eastAsia="Times New Roman" w:cs="Arial"/>
          <w:color w:val="000000"/>
          <w:lang w:val="en"/>
        </w:rPr>
        <w:t>/</w:t>
      </w:r>
      <w:proofErr w:type="spellStart"/>
      <w:r w:rsidR="00E378B5">
        <w:rPr>
          <w:rFonts w:eastAsia="Times New Roman" w:cs="Arial"/>
          <w:color w:val="000000"/>
          <w:lang w:val="en"/>
        </w:rPr>
        <w:t>Depts</w:t>
      </w:r>
      <w:proofErr w:type="spellEnd"/>
      <w:r>
        <w:rPr>
          <w:rFonts w:eastAsia="Times New Roman" w:cs="Arial"/>
          <w:color w:val="000000"/>
          <w:lang w:val="en"/>
        </w:rPr>
        <w:t xml:space="preserve"> </w:t>
      </w:r>
      <w:r w:rsidR="0084640A">
        <w:rPr>
          <w:rFonts w:eastAsia="Times New Roman" w:cs="Arial"/>
          <w:color w:val="000000"/>
          <w:lang w:val="en"/>
        </w:rPr>
        <w:t xml:space="preserve">to be </w:t>
      </w:r>
      <w:r>
        <w:rPr>
          <w:rFonts w:eastAsia="Times New Roman" w:cs="Arial"/>
          <w:color w:val="000000"/>
          <w:lang w:val="en"/>
        </w:rPr>
        <w:t>emailed</w:t>
      </w:r>
      <w:r w:rsidR="0084640A">
        <w:rPr>
          <w:rFonts w:eastAsia="Times New Roman" w:cs="Arial"/>
          <w:color w:val="000000"/>
          <w:lang w:val="en"/>
        </w:rPr>
        <w:t xml:space="preserve"> to Employment Services </w:t>
      </w:r>
      <w:r w:rsidR="0084640A" w:rsidRPr="00AC4B92">
        <w:rPr>
          <w:rFonts w:eastAsia="Times New Roman" w:cs="Arial"/>
          <w:lang w:val="en"/>
        </w:rPr>
        <w:t>by</w:t>
      </w:r>
      <w:r>
        <w:rPr>
          <w:rFonts w:eastAsia="Times New Roman" w:cs="Arial"/>
          <w:lang w:val="en"/>
        </w:rPr>
        <w:t xml:space="preserve"> </w:t>
      </w:r>
      <w:r w:rsidR="002E0199" w:rsidRPr="002E0199">
        <w:rPr>
          <w:rFonts w:eastAsia="Times New Roman" w:cs="Arial"/>
          <w:b/>
          <w:lang w:val="en"/>
        </w:rPr>
        <w:t>Feb 28</w:t>
      </w:r>
      <w:r w:rsidR="006F1140" w:rsidRPr="002E0199">
        <w:rPr>
          <w:rFonts w:eastAsia="Times New Roman" w:cs="Arial"/>
          <w:b/>
          <w:lang w:val="en"/>
        </w:rPr>
        <w:t>, 2019</w:t>
      </w:r>
      <w:r w:rsidR="002E0199">
        <w:rPr>
          <w:rFonts w:eastAsia="Times New Roman" w:cs="Arial"/>
          <w:b/>
          <w:lang w:val="en"/>
        </w:rPr>
        <w:t xml:space="preserve"> for verification</w:t>
      </w:r>
    </w:p>
    <w:p w:rsidR="00B236D2" w:rsidRDefault="00B236D2" w:rsidP="00B236D2">
      <w:pPr>
        <w:divId w:val="64963169"/>
        <w:rPr>
          <w:rFonts w:eastAsia="Times New Roman" w:cs="Arial"/>
          <w:lang w:val="en"/>
        </w:rPr>
      </w:pPr>
    </w:p>
    <w:p w:rsidR="00B236D2" w:rsidRPr="00B236D2" w:rsidRDefault="00B236D2" w:rsidP="00B236D2">
      <w:pPr>
        <w:divId w:val="64963169"/>
        <w:rPr>
          <w:rFonts w:eastAsia="Times New Roman" w:cs="Arial"/>
          <w:b/>
          <w:color w:val="000000"/>
          <w:lang w:val="en"/>
        </w:rPr>
      </w:pPr>
      <w:r w:rsidRPr="00B236D2">
        <w:rPr>
          <w:rFonts w:eastAsia="Times New Roman" w:cs="Arial"/>
          <w:b/>
          <w:lang w:val="en"/>
        </w:rPr>
        <w:t>APO Agreement Timeline</w:t>
      </w:r>
    </w:p>
    <w:p w:rsidR="00805744" w:rsidRDefault="00805744" w:rsidP="00805744">
      <w:pPr>
        <w:divId w:val="64963169"/>
        <w:rPr>
          <w:rFonts w:eastAsia="Times New Roman" w:cs="Arial"/>
          <w:lang w:val="en"/>
        </w:rPr>
      </w:pPr>
    </w:p>
    <w:tbl>
      <w:tblPr>
        <w:tblStyle w:val="TableGrid"/>
        <w:tblW w:w="0" w:type="auto"/>
        <w:tblLook w:val="04A0" w:firstRow="1" w:lastRow="0" w:firstColumn="1" w:lastColumn="0" w:noHBand="0" w:noVBand="1"/>
      </w:tblPr>
      <w:tblGrid>
        <w:gridCol w:w="2875"/>
        <w:gridCol w:w="6475"/>
      </w:tblGrid>
      <w:tr w:rsidR="00077E50" w:rsidTr="00077E50">
        <w:trPr>
          <w:divId w:val="64963169"/>
        </w:trPr>
        <w:tc>
          <w:tcPr>
            <w:tcW w:w="2875" w:type="dxa"/>
          </w:tcPr>
          <w:p w:rsidR="00077E50" w:rsidRPr="00077E50" w:rsidRDefault="00077E50" w:rsidP="00805744">
            <w:pPr>
              <w:rPr>
                <w:rFonts w:eastAsia="Times New Roman" w:cs="Arial"/>
                <w:b/>
                <w:lang w:val="en"/>
              </w:rPr>
            </w:pPr>
            <w:r w:rsidRPr="00077E50">
              <w:rPr>
                <w:rFonts w:eastAsia="Times New Roman" w:cs="Arial"/>
                <w:b/>
                <w:lang w:val="en"/>
              </w:rPr>
              <w:t>Suggested Timeline</w:t>
            </w:r>
          </w:p>
        </w:tc>
        <w:tc>
          <w:tcPr>
            <w:tcW w:w="6475" w:type="dxa"/>
          </w:tcPr>
          <w:p w:rsidR="00077E50" w:rsidRPr="00077E50" w:rsidRDefault="00077E50" w:rsidP="00805744">
            <w:pPr>
              <w:rPr>
                <w:rFonts w:eastAsia="Times New Roman" w:cs="Arial"/>
                <w:b/>
                <w:lang w:val="en"/>
              </w:rPr>
            </w:pPr>
            <w:r w:rsidRPr="00077E50">
              <w:rPr>
                <w:rFonts w:eastAsia="Times New Roman" w:cs="Arial"/>
                <w:b/>
                <w:lang w:val="en"/>
              </w:rPr>
              <w:t>Process Step</w:t>
            </w:r>
          </w:p>
        </w:tc>
      </w:tr>
      <w:tr w:rsidR="00077E50" w:rsidTr="00077E50">
        <w:trPr>
          <w:divId w:val="64963169"/>
        </w:trPr>
        <w:tc>
          <w:tcPr>
            <w:tcW w:w="2875" w:type="dxa"/>
          </w:tcPr>
          <w:p w:rsidR="00077E50" w:rsidRDefault="00077E50" w:rsidP="00805744">
            <w:pPr>
              <w:rPr>
                <w:rFonts w:eastAsia="Times New Roman" w:cs="Arial"/>
                <w:lang w:val="en"/>
              </w:rPr>
            </w:pPr>
            <w:r>
              <w:rPr>
                <w:rFonts w:eastAsia="Times New Roman" w:cs="Arial"/>
                <w:lang w:val="en"/>
              </w:rPr>
              <w:t>By April 1</w:t>
            </w:r>
          </w:p>
        </w:tc>
        <w:tc>
          <w:tcPr>
            <w:tcW w:w="6475" w:type="dxa"/>
          </w:tcPr>
          <w:p w:rsidR="00077E50" w:rsidRPr="00077E50" w:rsidRDefault="00077E50" w:rsidP="00805744">
            <w:pPr>
              <w:rPr>
                <w:rFonts w:eastAsia="Times New Roman" w:cs="Arial"/>
                <w:lang w:val="en"/>
              </w:rPr>
            </w:pPr>
            <w:r w:rsidRPr="00077E50">
              <w:rPr>
                <w:rFonts w:eastAsia="Times New Roman" w:cs="Arial"/>
                <w:lang w:eastAsia="en-CA"/>
              </w:rPr>
              <w:t>Supervisor will request annual report form from APOs.</w:t>
            </w:r>
          </w:p>
        </w:tc>
      </w:tr>
      <w:tr w:rsidR="00077E50" w:rsidTr="00077E50">
        <w:trPr>
          <w:divId w:val="64963169"/>
        </w:trPr>
        <w:tc>
          <w:tcPr>
            <w:tcW w:w="2875" w:type="dxa"/>
          </w:tcPr>
          <w:p w:rsidR="00077E50" w:rsidRDefault="00077E50" w:rsidP="00805744">
            <w:pPr>
              <w:rPr>
                <w:rFonts w:eastAsia="Times New Roman" w:cs="Arial"/>
                <w:lang w:val="en"/>
              </w:rPr>
            </w:pPr>
            <w:r>
              <w:rPr>
                <w:rFonts w:eastAsia="Times New Roman" w:cs="Arial"/>
                <w:lang w:val="en"/>
              </w:rPr>
              <w:t>By April 15</w:t>
            </w:r>
          </w:p>
        </w:tc>
        <w:tc>
          <w:tcPr>
            <w:tcW w:w="6475" w:type="dxa"/>
          </w:tcPr>
          <w:p w:rsidR="00077E50" w:rsidRPr="00077E50" w:rsidRDefault="00077E50" w:rsidP="00805744">
            <w:pPr>
              <w:rPr>
                <w:rFonts w:eastAsia="Times New Roman" w:cs="Arial"/>
                <w:lang w:val="en"/>
              </w:rPr>
            </w:pPr>
            <w:r w:rsidRPr="00077E50">
              <w:rPr>
                <w:rFonts w:eastAsia="Times New Roman" w:cs="Arial"/>
                <w:lang w:eastAsia="en-CA"/>
              </w:rPr>
              <w:t>APO submits completed Annual Report to supervisor.</w:t>
            </w:r>
          </w:p>
        </w:tc>
      </w:tr>
      <w:tr w:rsidR="00077E50" w:rsidTr="00077E50">
        <w:trPr>
          <w:divId w:val="64963169"/>
        </w:trPr>
        <w:tc>
          <w:tcPr>
            <w:tcW w:w="2875" w:type="dxa"/>
          </w:tcPr>
          <w:p w:rsidR="00077E50" w:rsidRDefault="00077E50" w:rsidP="00805744">
            <w:pPr>
              <w:rPr>
                <w:rFonts w:eastAsia="Times New Roman" w:cs="Arial"/>
                <w:lang w:val="en"/>
              </w:rPr>
            </w:pPr>
            <w:r>
              <w:rPr>
                <w:rFonts w:eastAsia="Times New Roman" w:cs="Arial"/>
                <w:lang w:val="en"/>
              </w:rPr>
              <w:t>By April 30</w:t>
            </w:r>
          </w:p>
        </w:tc>
        <w:tc>
          <w:tcPr>
            <w:tcW w:w="6475" w:type="dxa"/>
          </w:tcPr>
          <w:p w:rsidR="00077E50" w:rsidRPr="00077E50" w:rsidRDefault="00077E50" w:rsidP="00077E50">
            <w:pPr>
              <w:autoSpaceDE w:val="0"/>
              <w:autoSpaceDN w:val="0"/>
              <w:adjustRightInd w:val="0"/>
              <w:rPr>
                <w:rFonts w:eastAsia="Times New Roman" w:cs="Arial"/>
                <w:lang w:val="en"/>
              </w:rPr>
            </w:pPr>
            <w:r w:rsidRPr="00077E50">
              <w:rPr>
                <w:rFonts w:eastAsia="Times New Roman" w:cs="Arial"/>
                <w:lang w:eastAsia="en-CA"/>
              </w:rPr>
              <w:t>APO and Supervisor meet to review/ modify and complete final</w:t>
            </w:r>
            <w:r>
              <w:rPr>
                <w:rFonts w:eastAsia="Times New Roman" w:cs="Arial"/>
                <w:lang w:eastAsia="en-CA"/>
              </w:rPr>
              <w:t xml:space="preserve"> </w:t>
            </w:r>
            <w:r w:rsidRPr="00077E50">
              <w:rPr>
                <w:rFonts w:eastAsia="Times New Roman" w:cs="Arial"/>
                <w:lang w:eastAsia="en-CA"/>
              </w:rPr>
              <w:t>copy of Annual Report.</w:t>
            </w:r>
          </w:p>
        </w:tc>
      </w:tr>
      <w:tr w:rsidR="00077E50" w:rsidTr="00077E50">
        <w:trPr>
          <w:divId w:val="64963169"/>
        </w:trPr>
        <w:tc>
          <w:tcPr>
            <w:tcW w:w="2875" w:type="dxa"/>
          </w:tcPr>
          <w:p w:rsidR="00077E50" w:rsidRDefault="00077E50" w:rsidP="00805744">
            <w:pPr>
              <w:rPr>
                <w:rFonts w:eastAsia="Times New Roman" w:cs="Arial"/>
                <w:lang w:val="en"/>
              </w:rPr>
            </w:pPr>
            <w:r>
              <w:rPr>
                <w:rFonts w:eastAsia="Times New Roman" w:cs="Arial"/>
                <w:lang w:val="en"/>
              </w:rPr>
              <w:t>By May 15</w:t>
            </w:r>
          </w:p>
        </w:tc>
        <w:tc>
          <w:tcPr>
            <w:tcW w:w="6475" w:type="dxa"/>
          </w:tcPr>
          <w:p w:rsidR="00077E50" w:rsidRPr="00077E50" w:rsidRDefault="00077E50" w:rsidP="00077E50">
            <w:pPr>
              <w:autoSpaceDE w:val="0"/>
              <w:autoSpaceDN w:val="0"/>
              <w:adjustRightInd w:val="0"/>
              <w:rPr>
                <w:rFonts w:eastAsia="Times New Roman" w:cs="Arial"/>
                <w:lang w:val="en"/>
              </w:rPr>
            </w:pPr>
            <w:r w:rsidRPr="00077E50">
              <w:rPr>
                <w:rFonts w:eastAsia="Times New Roman" w:cs="Arial"/>
                <w:lang w:eastAsia="en-CA"/>
              </w:rPr>
              <w:t>Dean/ Vice-President reviews supervisor’s summary and increment</w:t>
            </w:r>
            <w:r>
              <w:rPr>
                <w:rFonts w:eastAsia="Times New Roman" w:cs="Arial"/>
                <w:lang w:eastAsia="en-CA"/>
              </w:rPr>
              <w:t xml:space="preserve"> </w:t>
            </w:r>
            <w:r w:rsidRPr="00077E50">
              <w:rPr>
                <w:rFonts w:eastAsia="Times New Roman" w:cs="Arial"/>
                <w:lang w:eastAsia="en-CA"/>
              </w:rPr>
              <w:t>recommendation.</w:t>
            </w:r>
          </w:p>
        </w:tc>
      </w:tr>
      <w:tr w:rsidR="002E0199" w:rsidTr="00077E50">
        <w:trPr>
          <w:divId w:val="64963169"/>
        </w:trPr>
        <w:tc>
          <w:tcPr>
            <w:tcW w:w="2875" w:type="dxa"/>
          </w:tcPr>
          <w:p w:rsidR="002E0199" w:rsidRDefault="002E0199" w:rsidP="00805744">
            <w:pPr>
              <w:rPr>
                <w:rFonts w:eastAsia="Times New Roman" w:cs="Arial"/>
                <w:lang w:val="en"/>
              </w:rPr>
            </w:pPr>
            <w:r>
              <w:rPr>
                <w:rFonts w:eastAsia="Times New Roman" w:cs="Arial"/>
                <w:lang w:val="en"/>
              </w:rPr>
              <w:t>By May 22</w:t>
            </w:r>
          </w:p>
        </w:tc>
        <w:tc>
          <w:tcPr>
            <w:tcW w:w="6475" w:type="dxa"/>
          </w:tcPr>
          <w:p w:rsidR="002E0199" w:rsidRPr="00077E50" w:rsidRDefault="002E0199" w:rsidP="00077E50">
            <w:pPr>
              <w:autoSpaceDE w:val="0"/>
              <w:autoSpaceDN w:val="0"/>
              <w:adjustRightInd w:val="0"/>
              <w:rPr>
                <w:rFonts w:eastAsia="Times New Roman" w:cs="Arial"/>
                <w:lang w:eastAsia="en-CA"/>
              </w:rPr>
            </w:pPr>
            <w:r>
              <w:rPr>
                <w:rFonts w:eastAsia="Times New Roman" w:cs="Arial"/>
                <w:lang w:eastAsia="en-CA"/>
              </w:rPr>
              <w:t>Completed Reports to Employment Services for review</w:t>
            </w:r>
          </w:p>
        </w:tc>
      </w:tr>
      <w:tr w:rsidR="00077E50" w:rsidTr="00077E50">
        <w:trPr>
          <w:divId w:val="64963169"/>
        </w:trPr>
        <w:tc>
          <w:tcPr>
            <w:tcW w:w="2875" w:type="dxa"/>
          </w:tcPr>
          <w:p w:rsidR="00077E50" w:rsidRDefault="00077E50" w:rsidP="00805744">
            <w:pPr>
              <w:rPr>
                <w:rFonts w:eastAsia="Times New Roman" w:cs="Arial"/>
                <w:lang w:val="en"/>
              </w:rPr>
            </w:pPr>
            <w:r>
              <w:rPr>
                <w:rFonts w:eastAsia="Times New Roman" w:cs="Arial"/>
                <w:lang w:val="en"/>
              </w:rPr>
              <w:t>By June 1</w:t>
            </w:r>
          </w:p>
        </w:tc>
        <w:tc>
          <w:tcPr>
            <w:tcW w:w="6475" w:type="dxa"/>
          </w:tcPr>
          <w:p w:rsidR="00077E50" w:rsidRPr="00077E50" w:rsidRDefault="00077E50" w:rsidP="00077E50">
            <w:pPr>
              <w:autoSpaceDE w:val="0"/>
              <w:autoSpaceDN w:val="0"/>
              <w:adjustRightInd w:val="0"/>
              <w:rPr>
                <w:rFonts w:eastAsia="Times New Roman" w:cs="Arial"/>
                <w:lang w:val="en"/>
              </w:rPr>
            </w:pPr>
            <w:r w:rsidRPr="00077E50">
              <w:rPr>
                <w:rFonts w:eastAsia="Times New Roman" w:cs="Arial"/>
                <w:lang w:eastAsia="en-CA"/>
              </w:rPr>
              <w:t>Dean or Vice-President submits increment recommendations to</w:t>
            </w:r>
            <w:r>
              <w:rPr>
                <w:rFonts w:eastAsia="Times New Roman" w:cs="Arial"/>
                <w:lang w:eastAsia="en-CA"/>
              </w:rPr>
              <w:t xml:space="preserve"> </w:t>
            </w:r>
            <w:r w:rsidRPr="00077E50">
              <w:rPr>
                <w:rFonts w:eastAsia="Times New Roman" w:cs="Arial"/>
                <w:lang w:eastAsia="en-CA"/>
              </w:rPr>
              <w:t>Provost or delegate for review and approval.</w:t>
            </w:r>
          </w:p>
        </w:tc>
      </w:tr>
      <w:tr w:rsidR="00077E50" w:rsidTr="00077E50">
        <w:trPr>
          <w:divId w:val="64963169"/>
        </w:trPr>
        <w:tc>
          <w:tcPr>
            <w:tcW w:w="2875" w:type="dxa"/>
          </w:tcPr>
          <w:p w:rsidR="00077E50" w:rsidRDefault="00077E50" w:rsidP="00805744">
            <w:pPr>
              <w:rPr>
                <w:rFonts w:eastAsia="Times New Roman" w:cs="Arial"/>
                <w:lang w:val="en"/>
              </w:rPr>
            </w:pPr>
            <w:r>
              <w:rPr>
                <w:rFonts w:eastAsia="Times New Roman" w:cs="Arial"/>
                <w:lang w:val="en"/>
              </w:rPr>
              <w:t>By July 31</w:t>
            </w:r>
          </w:p>
        </w:tc>
        <w:tc>
          <w:tcPr>
            <w:tcW w:w="6475" w:type="dxa"/>
          </w:tcPr>
          <w:p w:rsidR="00077E50" w:rsidRPr="00077E50" w:rsidRDefault="00077E50" w:rsidP="00805744">
            <w:pPr>
              <w:rPr>
                <w:rFonts w:eastAsia="Times New Roman" w:cs="Arial"/>
                <w:lang w:val="en"/>
              </w:rPr>
            </w:pPr>
            <w:r w:rsidRPr="00077E50">
              <w:rPr>
                <w:rFonts w:eastAsia="Times New Roman" w:cs="Arial"/>
                <w:lang w:eastAsia="en-CA"/>
              </w:rPr>
              <w:t>Provost or delegate informs APO of final increment decision.</w:t>
            </w:r>
          </w:p>
        </w:tc>
      </w:tr>
    </w:tbl>
    <w:p w:rsidR="008B5C51" w:rsidRDefault="008B5C51" w:rsidP="008A41FA">
      <w:pPr>
        <w:pStyle w:val="pshcm-92"/>
        <w:jc w:val="center"/>
        <w:rPr>
          <w:rFonts w:cs="Arial"/>
        </w:rPr>
      </w:pPr>
      <w:r>
        <w:rPr>
          <w:rFonts w:cs="Arial"/>
          <w:noProof/>
          <w:lang w:val="en-US" w:eastAsia="en-US"/>
        </w:rPr>
        <w:lastRenderedPageBreak/>
        <w:drawing>
          <wp:inline distT="0" distB="0" distL="0" distR="0">
            <wp:extent cx="5868035" cy="7915275"/>
            <wp:effectExtent l="38100" t="0" r="5651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W w:w="9669" w:type="pct"/>
        <w:tblLayout w:type="fixed"/>
        <w:tblCellMar>
          <w:top w:w="29" w:type="dxa"/>
          <w:bottom w:w="58" w:type="dxa"/>
        </w:tblCellMar>
        <w:tblLook w:val="0000" w:firstRow="0" w:lastRow="0" w:firstColumn="0" w:lastColumn="0" w:noHBand="0" w:noVBand="0"/>
      </w:tblPr>
      <w:tblGrid>
        <w:gridCol w:w="959"/>
        <w:gridCol w:w="572"/>
        <w:gridCol w:w="8098"/>
        <w:gridCol w:w="8471"/>
      </w:tblGrid>
      <w:tr w:rsidR="004B7F4C" w:rsidRPr="009B7CDB" w:rsidTr="00165ED5">
        <w:trPr>
          <w:gridAfter w:val="1"/>
          <w:wAfter w:w="2340" w:type="pct"/>
          <w:cantSplit/>
        </w:trPr>
        <w:tc>
          <w:tcPr>
            <w:tcW w:w="2660" w:type="pct"/>
            <w:gridSpan w:val="3"/>
          </w:tcPr>
          <w:p w:rsidR="004B7F4C" w:rsidRPr="00B0273E" w:rsidRDefault="004B7F4C" w:rsidP="004A4889">
            <w:pPr>
              <w:pStyle w:val="steptext"/>
              <w:shd w:val="clear" w:color="auto" w:fill="C2D69B" w:themeFill="accent3" w:themeFillTint="99"/>
              <w:spacing w:after="240"/>
              <w:ind w:left="-36"/>
              <w:rPr>
                <w:rFonts w:cs="Arial"/>
                <w:b/>
                <w:sz w:val="24"/>
                <w:szCs w:val="24"/>
              </w:rPr>
            </w:pPr>
            <w:bookmarkStart w:id="1" w:name="T1_F184_"/>
            <w:bookmarkEnd w:id="1"/>
            <w:r w:rsidRPr="00B0273E">
              <w:rPr>
                <w:rFonts w:cs="Arial"/>
                <w:b/>
                <w:sz w:val="24"/>
                <w:szCs w:val="24"/>
              </w:rPr>
              <w:lastRenderedPageBreak/>
              <w:t xml:space="preserve">Step 1: </w:t>
            </w:r>
            <w:r w:rsidR="00BD652A" w:rsidRPr="00B0273E">
              <w:rPr>
                <w:rFonts w:cs="Arial"/>
                <w:b/>
                <w:sz w:val="24"/>
                <w:szCs w:val="24"/>
              </w:rPr>
              <w:t>Run Academic Increment Report</w:t>
            </w:r>
            <w:r w:rsidR="00CA0E4A" w:rsidRPr="00B0273E">
              <w:rPr>
                <w:rFonts w:cs="Arial"/>
                <w:b/>
                <w:sz w:val="24"/>
                <w:szCs w:val="24"/>
              </w:rPr>
              <w:t xml:space="preserve"> – Current Evaluation Year</w:t>
            </w:r>
          </w:p>
          <w:p w:rsidR="00BD652A" w:rsidRDefault="00BD652A" w:rsidP="004A4889">
            <w:pPr>
              <w:pStyle w:val="steptext"/>
              <w:spacing w:after="240"/>
              <w:ind w:left="-36"/>
              <w:rPr>
                <w:rFonts w:cs="Arial"/>
                <w:b/>
                <w:color w:val="0000FF"/>
                <w:sz w:val="24"/>
                <w:szCs w:val="24"/>
              </w:rPr>
            </w:pPr>
            <w:r>
              <w:rPr>
                <w:rFonts w:cs="Arial"/>
                <w:sz w:val="24"/>
                <w:szCs w:val="24"/>
              </w:rPr>
              <w:t>Navigation</w:t>
            </w:r>
            <w:r w:rsidR="00611216">
              <w:rPr>
                <w:rFonts w:cs="Arial"/>
                <w:sz w:val="24"/>
                <w:szCs w:val="24"/>
              </w:rPr>
              <w:t xml:space="preserve"> Path</w:t>
            </w:r>
            <w:r>
              <w:rPr>
                <w:rFonts w:cs="Arial"/>
                <w:sz w:val="24"/>
                <w:szCs w:val="24"/>
              </w:rPr>
              <w:t xml:space="preserve">: </w:t>
            </w:r>
            <w:r w:rsidRPr="00BD652A">
              <w:rPr>
                <w:rFonts w:cs="Arial"/>
                <w:b/>
                <w:color w:val="0000FF"/>
                <w:sz w:val="24"/>
                <w:szCs w:val="24"/>
              </w:rPr>
              <w:t xml:space="preserve">Main Menu &gt; Workforce Administration &gt; Salaries* &gt; Report &gt; </w:t>
            </w:r>
            <w:proofErr w:type="spellStart"/>
            <w:r w:rsidRPr="00BD652A">
              <w:rPr>
                <w:rFonts w:cs="Arial"/>
                <w:b/>
                <w:color w:val="0000FF"/>
                <w:sz w:val="24"/>
                <w:szCs w:val="24"/>
              </w:rPr>
              <w:t>Acad</w:t>
            </w:r>
            <w:proofErr w:type="spellEnd"/>
            <w:r w:rsidRPr="00BD652A">
              <w:rPr>
                <w:rFonts w:cs="Arial"/>
                <w:b/>
                <w:color w:val="0000FF"/>
                <w:sz w:val="24"/>
                <w:szCs w:val="24"/>
              </w:rPr>
              <w:t xml:space="preserve"> </w:t>
            </w:r>
            <w:proofErr w:type="spellStart"/>
            <w:r w:rsidRPr="00BD652A">
              <w:rPr>
                <w:rFonts w:cs="Arial"/>
                <w:b/>
                <w:color w:val="0000FF"/>
                <w:sz w:val="24"/>
                <w:szCs w:val="24"/>
              </w:rPr>
              <w:t>Incr</w:t>
            </w:r>
            <w:proofErr w:type="spellEnd"/>
            <w:r w:rsidRPr="00BD652A">
              <w:rPr>
                <w:rFonts w:cs="Arial"/>
                <w:b/>
                <w:color w:val="0000FF"/>
                <w:sz w:val="24"/>
                <w:szCs w:val="24"/>
              </w:rPr>
              <w:t xml:space="preserve">/Prom </w:t>
            </w:r>
            <w:proofErr w:type="spellStart"/>
            <w:r w:rsidRPr="00BD652A">
              <w:rPr>
                <w:rFonts w:cs="Arial"/>
                <w:b/>
                <w:color w:val="0000FF"/>
                <w:sz w:val="24"/>
                <w:szCs w:val="24"/>
              </w:rPr>
              <w:t>Rpt</w:t>
            </w:r>
            <w:proofErr w:type="spellEnd"/>
            <w:r w:rsidRPr="00BD652A">
              <w:rPr>
                <w:rFonts w:cs="Arial"/>
                <w:b/>
                <w:color w:val="0000FF"/>
                <w:sz w:val="24"/>
                <w:szCs w:val="24"/>
              </w:rPr>
              <w:t>*</w:t>
            </w:r>
            <w:r w:rsidR="006D4546">
              <w:rPr>
                <w:rFonts w:cs="Arial"/>
                <w:b/>
                <w:color w:val="0000FF"/>
                <w:sz w:val="24"/>
                <w:szCs w:val="24"/>
              </w:rPr>
              <w:t xml:space="preserve"> &gt; </w:t>
            </w:r>
            <w:r w:rsidR="00094F69" w:rsidRPr="00094F69">
              <w:rPr>
                <w:rFonts w:cs="Arial"/>
                <w:b/>
                <w:color w:val="FF0000"/>
                <w:sz w:val="24"/>
                <w:szCs w:val="24"/>
              </w:rPr>
              <w:t>Select your Run Control ID INCR_RPT or Add a New ID</w:t>
            </w:r>
          </w:p>
          <w:p w:rsidR="00BD652A" w:rsidRDefault="001D2DD7" w:rsidP="004A4889">
            <w:pPr>
              <w:pStyle w:val="steptext"/>
              <w:spacing w:after="240"/>
              <w:ind w:left="-36"/>
              <w:rPr>
                <w:rFonts w:cs="Arial"/>
                <w:b/>
                <w:color w:val="0000FF"/>
                <w:sz w:val="24"/>
                <w:szCs w:val="24"/>
              </w:rPr>
            </w:pPr>
            <w:r>
              <w:rPr>
                <w:rFonts w:cs="Arial"/>
                <w:noProof/>
                <w:sz w:val="24"/>
                <w:szCs w:val="24"/>
              </w:rPr>
              <mc:AlternateContent>
                <mc:Choice Requires="wps">
                  <w:drawing>
                    <wp:anchor distT="0" distB="0" distL="114300" distR="114300" simplePos="0" relativeHeight="251709440" behindDoc="0" locked="0" layoutInCell="1" allowOverlap="1">
                      <wp:simplePos x="0" y="0"/>
                      <wp:positionH relativeFrom="column">
                        <wp:posOffset>-25908</wp:posOffset>
                      </wp:positionH>
                      <wp:positionV relativeFrom="paragraph">
                        <wp:posOffset>-1651</wp:posOffset>
                      </wp:positionV>
                      <wp:extent cx="5996432" cy="3233420"/>
                      <wp:effectExtent l="0" t="0" r="23495" b="24130"/>
                      <wp:wrapNone/>
                      <wp:docPr id="18" name="Rectangle 18"/>
                      <wp:cNvGraphicFramePr/>
                      <a:graphic xmlns:a="http://schemas.openxmlformats.org/drawingml/2006/main">
                        <a:graphicData uri="http://schemas.microsoft.com/office/word/2010/wordprocessingShape">
                          <wps:wsp>
                            <wps:cNvSpPr/>
                            <wps:spPr>
                              <a:xfrm>
                                <a:off x="0" y="0"/>
                                <a:ext cx="5996432" cy="3233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41696" id="Rectangle 18" o:spid="_x0000_s1026" style="position:absolute;margin-left:-2.05pt;margin-top:-.15pt;width:472.15pt;height:25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" filled="f" strokecolor="#243f60 [1604]" strokeweight="2p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53340</wp:posOffset>
                      </wp:positionH>
                      <wp:positionV relativeFrom="paragraph">
                        <wp:posOffset>1833245</wp:posOffset>
                      </wp:positionV>
                      <wp:extent cx="560832" cy="342900"/>
                      <wp:effectExtent l="0" t="0" r="10795" b="19050"/>
                      <wp:wrapNone/>
                      <wp:docPr id="56" name="Rectangle 56"/>
                      <wp:cNvGraphicFramePr/>
                      <a:graphic xmlns:a="http://schemas.openxmlformats.org/drawingml/2006/main">
                        <a:graphicData uri="http://schemas.microsoft.com/office/word/2010/wordprocessingShape">
                          <wps:wsp>
                            <wps:cNvSpPr/>
                            <wps:spPr>
                              <a:xfrm>
                                <a:off x="0" y="0"/>
                                <a:ext cx="560832" cy="3429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C150F" id="Rectangle 56" o:spid="_x0000_s1026" style="position:absolute;margin-left:4.2pt;margin-top:144.35pt;width:44.15pt;height:2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" filled="f" strokecolor="red" strokeweight="1.5pt"/>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83820</wp:posOffset>
                      </wp:positionH>
                      <wp:positionV relativeFrom="paragraph">
                        <wp:posOffset>1126110</wp:posOffset>
                      </wp:positionV>
                      <wp:extent cx="1712976" cy="274320"/>
                      <wp:effectExtent l="0" t="0" r="20955" b="11430"/>
                      <wp:wrapNone/>
                      <wp:docPr id="16" name="Rectangle 16"/>
                      <wp:cNvGraphicFramePr/>
                      <a:graphic xmlns:a="http://schemas.openxmlformats.org/drawingml/2006/main">
                        <a:graphicData uri="http://schemas.microsoft.com/office/word/2010/wordprocessingShape">
                          <wps:wsp>
                            <wps:cNvSpPr/>
                            <wps:spPr>
                              <a:xfrm>
                                <a:off x="0" y="0"/>
                                <a:ext cx="1712976" cy="2743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FDFF3" id="Rectangle 16" o:spid="_x0000_s1026" style="position:absolute;margin-left:6.6pt;margin-top:88.65pt;width:134.9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" filled="f" strokecolor="red" strokeweight="2p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3046476</wp:posOffset>
                      </wp:positionH>
                      <wp:positionV relativeFrom="paragraph">
                        <wp:posOffset>1126109</wp:posOffset>
                      </wp:positionV>
                      <wp:extent cx="292608" cy="225298"/>
                      <wp:effectExtent l="0" t="0" r="12700" b="22860"/>
                      <wp:wrapNone/>
                      <wp:docPr id="54" name="Rectangle 54"/>
                      <wp:cNvGraphicFramePr/>
                      <a:graphic xmlns:a="http://schemas.openxmlformats.org/drawingml/2006/main">
                        <a:graphicData uri="http://schemas.microsoft.com/office/word/2010/wordprocessingShape">
                          <wps:wsp>
                            <wps:cNvSpPr/>
                            <wps:spPr>
                              <a:xfrm>
                                <a:off x="0" y="0"/>
                                <a:ext cx="292608" cy="22529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EE23B" id="Rectangle 54" o:spid="_x0000_s1026" style="position:absolute;margin-left:239.9pt;margin-top:88.65pt;width:23.05pt;height:1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" filled="f" strokecolor="red" strokeweight="1.5p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4600956</wp:posOffset>
                      </wp:positionH>
                      <wp:positionV relativeFrom="paragraph">
                        <wp:posOffset>315342</wp:posOffset>
                      </wp:positionV>
                      <wp:extent cx="566928" cy="243840"/>
                      <wp:effectExtent l="0" t="0" r="24130" b="22860"/>
                      <wp:wrapNone/>
                      <wp:docPr id="50" name="Rectangle 50"/>
                      <wp:cNvGraphicFramePr/>
                      <a:graphic xmlns:a="http://schemas.openxmlformats.org/drawingml/2006/main">
                        <a:graphicData uri="http://schemas.microsoft.com/office/word/2010/wordprocessingShape">
                          <wps:wsp>
                            <wps:cNvSpPr/>
                            <wps:spPr>
                              <a:xfrm>
                                <a:off x="0" y="0"/>
                                <a:ext cx="566928" cy="24384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0C29B" id="Rectangle 50" o:spid="_x0000_s1026" style="position:absolute;margin-left:362.3pt;margin-top:24.85pt;width:44.65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" filled="f" strokecolor="red" strokeweight="1.5pt"/>
                  </w:pict>
                </mc:Fallback>
              </mc:AlternateContent>
            </w:r>
            <w:r>
              <w:rPr>
                <w:noProof/>
              </w:rPr>
              <w:drawing>
                <wp:inline distT="0" distB="0" distL="0" distR="0" wp14:anchorId="0C55BED6" wp14:editId="65F814E4">
                  <wp:extent cx="5977255" cy="3140075"/>
                  <wp:effectExtent l="0" t="0" r="444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7255" cy="3140075"/>
                          </a:xfrm>
                          <a:prstGeom prst="rect">
                            <a:avLst/>
                          </a:prstGeom>
                        </pic:spPr>
                      </pic:pic>
                    </a:graphicData>
                  </a:graphic>
                </wp:inline>
              </w:drawing>
            </w:r>
          </w:p>
          <w:p w:rsidR="007A15B1" w:rsidRPr="007A15B1" w:rsidRDefault="007A15B1" w:rsidP="009D6566">
            <w:pPr>
              <w:pStyle w:val="steptext"/>
              <w:numPr>
                <w:ilvl w:val="0"/>
                <w:numId w:val="14"/>
              </w:numPr>
              <w:spacing w:after="240"/>
              <w:rPr>
                <w:rFonts w:cs="Arial"/>
                <w:b/>
                <w:sz w:val="24"/>
                <w:szCs w:val="24"/>
              </w:rPr>
            </w:pPr>
            <w:r w:rsidRPr="007A15B1">
              <w:rPr>
                <w:rFonts w:cs="Arial"/>
                <w:b/>
                <w:color w:val="0000FF"/>
                <w:sz w:val="24"/>
                <w:szCs w:val="24"/>
              </w:rPr>
              <w:t>Salary Adjustment Date</w:t>
            </w:r>
            <w:r>
              <w:rPr>
                <w:rFonts w:cs="Arial"/>
                <w:b/>
                <w:color w:val="0000FF"/>
                <w:sz w:val="24"/>
                <w:szCs w:val="24"/>
              </w:rPr>
              <w:t xml:space="preserve"> </w:t>
            </w:r>
            <w:r w:rsidRPr="007A15B1">
              <w:rPr>
                <w:rFonts w:cs="Arial"/>
                <w:sz w:val="24"/>
                <w:szCs w:val="24"/>
              </w:rPr>
              <w:t xml:space="preserve">is </w:t>
            </w:r>
            <w:r>
              <w:rPr>
                <w:rFonts w:cs="Arial"/>
                <w:sz w:val="24"/>
                <w:szCs w:val="24"/>
              </w:rPr>
              <w:t xml:space="preserve">the date the increment recommendations from the FEC will be effective. </w:t>
            </w:r>
            <w:r w:rsidR="005F6679">
              <w:rPr>
                <w:rFonts w:cs="Arial"/>
                <w:sz w:val="24"/>
                <w:szCs w:val="24"/>
              </w:rPr>
              <w:t xml:space="preserve"> </w:t>
            </w:r>
          </w:p>
          <w:p w:rsidR="005F6679" w:rsidRPr="005F6679" w:rsidRDefault="009D6566" w:rsidP="005F6679">
            <w:pPr>
              <w:pStyle w:val="steptext"/>
              <w:numPr>
                <w:ilvl w:val="0"/>
                <w:numId w:val="14"/>
              </w:numPr>
              <w:spacing w:after="240"/>
              <w:rPr>
                <w:rFonts w:cs="Arial"/>
                <w:sz w:val="24"/>
                <w:szCs w:val="24"/>
              </w:rPr>
            </w:pPr>
            <w:r w:rsidRPr="005F6679">
              <w:rPr>
                <w:rFonts w:cs="Arial"/>
                <w:sz w:val="24"/>
                <w:szCs w:val="24"/>
              </w:rPr>
              <w:t xml:space="preserve">Ensure you select the Evaluation Committee Code from the drop down menu for the group you want to run the report for. </w:t>
            </w:r>
            <w:r w:rsidR="00E21B2E" w:rsidRPr="005F6679">
              <w:rPr>
                <w:rFonts w:cs="Arial"/>
                <w:sz w:val="24"/>
                <w:szCs w:val="24"/>
              </w:rPr>
              <w:t>S</w:t>
            </w:r>
            <w:r w:rsidRPr="005F6679">
              <w:rPr>
                <w:rFonts w:cs="Arial"/>
                <w:sz w:val="24"/>
                <w:szCs w:val="24"/>
              </w:rPr>
              <w:t xml:space="preserve">elect </w:t>
            </w:r>
            <w:r w:rsidRPr="005F6679">
              <w:rPr>
                <w:rFonts w:cs="Arial"/>
                <w:b/>
                <w:color w:val="0000FF"/>
                <w:sz w:val="24"/>
                <w:szCs w:val="24"/>
              </w:rPr>
              <w:t>Evaluation Committee Code</w:t>
            </w:r>
            <w:r w:rsidRPr="005F6679">
              <w:rPr>
                <w:rFonts w:cs="Arial"/>
                <w:sz w:val="24"/>
                <w:szCs w:val="24"/>
              </w:rPr>
              <w:t xml:space="preserve"> </w:t>
            </w:r>
            <w:r w:rsidRPr="005F6679">
              <w:rPr>
                <w:rFonts w:cs="Arial"/>
                <w:b/>
                <w:sz w:val="24"/>
                <w:szCs w:val="24"/>
              </w:rPr>
              <w:t>9</w:t>
            </w:r>
            <w:r w:rsidR="006F1140" w:rsidRPr="005F6679">
              <w:rPr>
                <w:rFonts w:cs="Arial"/>
                <w:b/>
                <w:sz w:val="24"/>
                <w:szCs w:val="24"/>
              </w:rPr>
              <w:t>0</w:t>
            </w:r>
            <w:r w:rsidR="001D2DD7">
              <w:rPr>
                <w:rFonts w:cs="Arial"/>
                <w:b/>
                <w:sz w:val="24"/>
                <w:szCs w:val="24"/>
              </w:rPr>
              <w:t>4</w:t>
            </w:r>
            <w:r w:rsidRPr="005F6679">
              <w:rPr>
                <w:rFonts w:cs="Arial"/>
                <w:sz w:val="24"/>
                <w:szCs w:val="24"/>
              </w:rPr>
              <w:t>.</w:t>
            </w:r>
          </w:p>
          <w:p w:rsidR="009D6566" w:rsidRDefault="009D6566" w:rsidP="009D6566">
            <w:pPr>
              <w:pStyle w:val="steptext"/>
              <w:numPr>
                <w:ilvl w:val="0"/>
                <w:numId w:val="14"/>
              </w:numPr>
              <w:spacing w:after="240"/>
              <w:rPr>
                <w:rFonts w:cs="Arial"/>
                <w:sz w:val="24"/>
                <w:szCs w:val="24"/>
              </w:rPr>
            </w:pPr>
            <w:r>
              <w:rPr>
                <w:rFonts w:cs="Arial"/>
                <w:sz w:val="24"/>
                <w:szCs w:val="24"/>
              </w:rPr>
              <w:t xml:space="preserve">In the </w:t>
            </w:r>
            <w:r w:rsidRPr="009D6566">
              <w:rPr>
                <w:rFonts w:cs="Arial"/>
                <w:b/>
                <w:color w:val="0000FF"/>
                <w:sz w:val="24"/>
                <w:szCs w:val="24"/>
              </w:rPr>
              <w:t>Pool Group</w:t>
            </w:r>
            <w:r>
              <w:rPr>
                <w:rFonts w:cs="Arial"/>
                <w:sz w:val="24"/>
                <w:szCs w:val="24"/>
              </w:rPr>
              <w:t xml:space="preserve"> field select the Faculty you have access to.</w:t>
            </w:r>
          </w:p>
          <w:p w:rsidR="00033901" w:rsidRDefault="009D6566" w:rsidP="009D6566">
            <w:pPr>
              <w:pStyle w:val="steptext"/>
              <w:numPr>
                <w:ilvl w:val="0"/>
                <w:numId w:val="14"/>
              </w:numPr>
              <w:spacing w:after="240"/>
              <w:rPr>
                <w:rFonts w:cs="Arial"/>
                <w:sz w:val="24"/>
                <w:szCs w:val="24"/>
              </w:rPr>
            </w:pPr>
            <w:r>
              <w:rPr>
                <w:rFonts w:cs="Arial"/>
                <w:sz w:val="24"/>
                <w:szCs w:val="24"/>
              </w:rPr>
              <w:t xml:space="preserve">Click SAVE. </w:t>
            </w:r>
          </w:p>
          <w:p w:rsidR="00E3402F" w:rsidRDefault="00E3402F" w:rsidP="009D6566">
            <w:pPr>
              <w:pStyle w:val="steptext"/>
              <w:numPr>
                <w:ilvl w:val="0"/>
                <w:numId w:val="14"/>
              </w:numPr>
              <w:spacing w:after="240"/>
              <w:rPr>
                <w:rFonts w:cs="Arial"/>
                <w:sz w:val="24"/>
                <w:szCs w:val="24"/>
              </w:rPr>
            </w:pPr>
            <w:r>
              <w:rPr>
                <w:rFonts w:cs="Arial"/>
                <w:sz w:val="24"/>
                <w:szCs w:val="24"/>
              </w:rPr>
              <w:t xml:space="preserve">Click </w:t>
            </w:r>
            <w:r w:rsidRPr="005753A0">
              <w:rPr>
                <w:rFonts w:cs="Arial"/>
                <w:b/>
                <w:color w:val="0000FF"/>
                <w:sz w:val="24"/>
                <w:szCs w:val="24"/>
              </w:rPr>
              <w:t>R</w:t>
            </w:r>
            <w:r>
              <w:rPr>
                <w:rFonts w:cs="Arial"/>
                <w:b/>
                <w:color w:val="0000FF"/>
                <w:sz w:val="24"/>
                <w:szCs w:val="24"/>
              </w:rPr>
              <w:t>UN</w:t>
            </w:r>
            <w:r>
              <w:rPr>
                <w:rFonts w:cs="Arial"/>
                <w:sz w:val="24"/>
                <w:szCs w:val="24"/>
              </w:rPr>
              <w:t>.</w:t>
            </w:r>
          </w:p>
          <w:p w:rsidR="00D632F2" w:rsidRDefault="008005A1" w:rsidP="00D632F2">
            <w:pPr>
              <w:pStyle w:val="steptext"/>
              <w:numPr>
                <w:ilvl w:val="0"/>
                <w:numId w:val="14"/>
              </w:numPr>
              <w:spacing w:after="240"/>
              <w:rPr>
                <w:rFonts w:cs="Arial"/>
                <w:sz w:val="24"/>
                <w:szCs w:val="24"/>
              </w:rPr>
            </w:pPr>
            <w:r>
              <w:rPr>
                <w:rFonts w:cs="Arial"/>
                <w:noProof/>
                <w:sz w:val="24"/>
                <w:szCs w:val="24"/>
              </w:rPr>
              <mc:AlternateContent>
                <mc:Choice Requires="wps">
                  <w:drawing>
                    <wp:anchor distT="0" distB="0" distL="114300" distR="114300" simplePos="0" relativeHeight="251710464" behindDoc="0" locked="0" layoutInCell="1" allowOverlap="1">
                      <wp:simplePos x="0" y="0"/>
                      <wp:positionH relativeFrom="column">
                        <wp:posOffset>161544</wp:posOffset>
                      </wp:positionH>
                      <wp:positionV relativeFrom="paragraph">
                        <wp:posOffset>324993</wp:posOffset>
                      </wp:positionV>
                      <wp:extent cx="5333492" cy="670560"/>
                      <wp:effectExtent l="0" t="0" r="19685" b="15240"/>
                      <wp:wrapNone/>
                      <wp:docPr id="24" name="Rectangle 24"/>
                      <wp:cNvGraphicFramePr/>
                      <a:graphic xmlns:a="http://schemas.openxmlformats.org/drawingml/2006/main">
                        <a:graphicData uri="http://schemas.microsoft.com/office/word/2010/wordprocessingShape">
                          <wps:wsp>
                            <wps:cNvSpPr/>
                            <wps:spPr>
                              <a:xfrm>
                                <a:off x="0" y="0"/>
                                <a:ext cx="5333492" cy="6705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D6A0A" id="Rectangle 24" o:spid="_x0000_s1026" style="position:absolute;margin-left:12.7pt;margin-top:25.6pt;width:419.95pt;height:52.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" filled="f" strokecolor="#243f60 [1604]" strokeweight="2pt"/>
                  </w:pict>
                </mc:Fallback>
              </mc:AlternateContent>
            </w:r>
            <w:r w:rsidR="00D632F2">
              <w:rPr>
                <w:rFonts w:cs="Arial"/>
                <w:sz w:val="24"/>
                <w:szCs w:val="24"/>
              </w:rPr>
              <w:t xml:space="preserve">On the </w:t>
            </w:r>
            <w:r w:rsidR="00D632F2" w:rsidRPr="008005A1">
              <w:rPr>
                <w:rFonts w:cs="Arial"/>
                <w:b/>
                <w:sz w:val="24"/>
                <w:szCs w:val="24"/>
              </w:rPr>
              <w:t>Process Scheduler</w:t>
            </w:r>
            <w:r w:rsidR="005753A0" w:rsidRPr="008005A1">
              <w:rPr>
                <w:rFonts w:cs="Arial"/>
                <w:b/>
                <w:sz w:val="24"/>
                <w:szCs w:val="24"/>
              </w:rPr>
              <w:t xml:space="preserve"> Request</w:t>
            </w:r>
            <w:r w:rsidR="005753A0">
              <w:rPr>
                <w:rFonts w:cs="Arial"/>
                <w:sz w:val="24"/>
                <w:szCs w:val="24"/>
              </w:rPr>
              <w:t xml:space="preserve"> </w:t>
            </w:r>
            <w:r w:rsidR="00D632F2">
              <w:rPr>
                <w:rFonts w:cs="Arial"/>
                <w:sz w:val="24"/>
                <w:szCs w:val="24"/>
              </w:rPr>
              <w:t>ensure the report returns in an XLS format.</w:t>
            </w:r>
          </w:p>
          <w:p w:rsidR="005F6679" w:rsidRDefault="00993C5A" w:rsidP="00D632F2">
            <w:pPr>
              <w:pStyle w:val="steptext"/>
              <w:spacing w:after="240"/>
              <w:ind w:left="324"/>
              <w:rPr>
                <w:rFonts w:cs="Arial"/>
                <w:sz w:val="24"/>
                <w:szCs w:val="24"/>
              </w:rPr>
            </w:pPr>
            <w:r>
              <w:rPr>
                <w:noProof/>
              </w:rPr>
              <mc:AlternateContent>
                <mc:Choice Requires="wps">
                  <w:drawing>
                    <wp:anchor distT="0" distB="0" distL="114300" distR="114300" simplePos="0" relativeHeight="251711488" behindDoc="0" locked="0" layoutInCell="1" allowOverlap="1">
                      <wp:simplePos x="0" y="0"/>
                      <wp:positionH relativeFrom="column">
                        <wp:posOffset>3648456</wp:posOffset>
                      </wp:positionH>
                      <wp:positionV relativeFrom="paragraph">
                        <wp:posOffset>387477</wp:posOffset>
                      </wp:positionV>
                      <wp:extent cx="1560576" cy="219456"/>
                      <wp:effectExtent l="0" t="0" r="20955" b="28575"/>
                      <wp:wrapNone/>
                      <wp:docPr id="25" name="Rectangle 25"/>
                      <wp:cNvGraphicFramePr/>
                      <a:graphic xmlns:a="http://schemas.openxmlformats.org/drawingml/2006/main">
                        <a:graphicData uri="http://schemas.microsoft.com/office/word/2010/wordprocessingShape">
                          <wps:wsp>
                            <wps:cNvSpPr/>
                            <wps:spPr>
                              <a:xfrm>
                                <a:off x="0" y="0"/>
                                <a:ext cx="1560576" cy="21945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2324C" id="Rectangle 25" o:spid="_x0000_s1026" style="position:absolute;margin-left:287.3pt;margin-top:30.5pt;width:122.9pt;height:17.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" filled="f" strokecolor="red" strokeweight="1.5pt"/>
                  </w:pict>
                </mc:Fallback>
              </mc:AlternateContent>
            </w:r>
            <w:r w:rsidR="008005A1">
              <w:rPr>
                <w:noProof/>
              </w:rPr>
              <w:drawing>
                <wp:inline distT="0" distB="0" distL="0" distR="0" wp14:anchorId="35424B65" wp14:editId="4B5320DB">
                  <wp:extent cx="5291328" cy="671181"/>
                  <wp:effectExtent l="0" t="0" r="508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61234" cy="680048"/>
                          </a:xfrm>
                          <a:prstGeom prst="rect">
                            <a:avLst/>
                          </a:prstGeom>
                        </pic:spPr>
                      </pic:pic>
                    </a:graphicData>
                  </a:graphic>
                </wp:inline>
              </w:drawing>
            </w:r>
          </w:p>
          <w:p w:rsidR="00D632F2" w:rsidRPr="00613DEB" w:rsidRDefault="00D632F2" w:rsidP="00D632F2">
            <w:pPr>
              <w:pStyle w:val="steptext"/>
              <w:spacing w:after="240"/>
              <w:ind w:left="324"/>
              <w:rPr>
                <w:rFonts w:cs="Arial"/>
                <w:sz w:val="24"/>
                <w:szCs w:val="24"/>
              </w:rPr>
            </w:pPr>
          </w:p>
        </w:tc>
      </w:tr>
      <w:tr w:rsidR="005753A0" w:rsidRPr="009B7CDB" w:rsidTr="00165ED5">
        <w:trPr>
          <w:gridAfter w:val="1"/>
          <w:wAfter w:w="2340" w:type="pct"/>
          <w:cantSplit/>
          <w:trHeight w:val="6343"/>
        </w:trPr>
        <w:tc>
          <w:tcPr>
            <w:tcW w:w="2660" w:type="pct"/>
            <w:gridSpan w:val="3"/>
          </w:tcPr>
          <w:p w:rsidR="005753A0" w:rsidRDefault="005753A0" w:rsidP="00E3402F">
            <w:pPr>
              <w:pStyle w:val="steptext"/>
              <w:numPr>
                <w:ilvl w:val="0"/>
                <w:numId w:val="14"/>
              </w:numPr>
              <w:spacing w:after="240"/>
              <w:rPr>
                <w:rFonts w:cs="Arial"/>
                <w:sz w:val="24"/>
                <w:szCs w:val="24"/>
              </w:rPr>
            </w:pPr>
            <w:r w:rsidRPr="005753A0">
              <w:rPr>
                <w:rFonts w:cs="Arial"/>
                <w:sz w:val="24"/>
                <w:szCs w:val="24"/>
              </w:rPr>
              <w:lastRenderedPageBreak/>
              <w:t>Click</w:t>
            </w:r>
            <w:r w:rsidR="00E3402F">
              <w:rPr>
                <w:rFonts w:cs="Arial"/>
                <w:sz w:val="24"/>
                <w:szCs w:val="24"/>
              </w:rPr>
              <w:t xml:space="preserve"> OK.</w:t>
            </w:r>
          </w:p>
          <w:p w:rsidR="00E3402F" w:rsidRDefault="00E3402F" w:rsidP="00E3402F">
            <w:pPr>
              <w:pStyle w:val="steptext"/>
              <w:numPr>
                <w:ilvl w:val="0"/>
                <w:numId w:val="14"/>
              </w:numPr>
              <w:spacing w:after="240"/>
              <w:rPr>
                <w:rFonts w:cs="Arial"/>
                <w:sz w:val="24"/>
                <w:szCs w:val="24"/>
              </w:rPr>
            </w:pPr>
            <w:r>
              <w:rPr>
                <w:rFonts w:cs="Arial"/>
                <w:sz w:val="24"/>
                <w:szCs w:val="24"/>
              </w:rPr>
              <w:t xml:space="preserve">Click on </w:t>
            </w:r>
            <w:r w:rsidRPr="001D5E6C">
              <w:rPr>
                <w:rFonts w:cs="Arial"/>
                <w:b/>
                <w:sz w:val="24"/>
                <w:szCs w:val="24"/>
              </w:rPr>
              <w:t>Process Monitor</w:t>
            </w:r>
            <w:r>
              <w:rPr>
                <w:rFonts w:cs="Arial"/>
                <w:sz w:val="24"/>
                <w:szCs w:val="24"/>
              </w:rPr>
              <w:t xml:space="preserve"> link.</w:t>
            </w:r>
          </w:p>
          <w:p w:rsidR="00E3402F" w:rsidRDefault="00E3402F" w:rsidP="00E3402F">
            <w:pPr>
              <w:pStyle w:val="steptext"/>
              <w:numPr>
                <w:ilvl w:val="0"/>
                <w:numId w:val="14"/>
              </w:numPr>
              <w:spacing w:after="240"/>
              <w:rPr>
                <w:rFonts w:cs="Arial"/>
                <w:sz w:val="24"/>
                <w:szCs w:val="24"/>
              </w:rPr>
            </w:pPr>
            <w:r>
              <w:rPr>
                <w:rFonts w:cs="Arial"/>
                <w:sz w:val="24"/>
                <w:szCs w:val="24"/>
              </w:rPr>
              <w:t xml:space="preserve">When the report runs to completion, you should see a Run Status of </w:t>
            </w:r>
            <w:r w:rsidRPr="00E3402F">
              <w:rPr>
                <w:rFonts w:cs="Arial"/>
                <w:b/>
                <w:sz w:val="24"/>
                <w:szCs w:val="24"/>
              </w:rPr>
              <w:t>Success</w:t>
            </w:r>
            <w:r>
              <w:rPr>
                <w:rFonts w:cs="Arial"/>
                <w:sz w:val="24"/>
                <w:szCs w:val="24"/>
              </w:rPr>
              <w:t xml:space="preserve"> and a Distributed Status of </w:t>
            </w:r>
            <w:r w:rsidRPr="00E3402F">
              <w:rPr>
                <w:rFonts w:cs="Arial"/>
                <w:b/>
                <w:sz w:val="24"/>
                <w:szCs w:val="24"/>
              </w:rPr>
              <w:t>Posted</w:t>
            </w:r>
            <w:r>
              <w:rPr>
                <w:rFonts w:cs="Arial"/>
                <w:sz w:val="24"/>
                <w:szCs w:val="24"/>
              </w:rPr>
              <w:t>. The report is ready for viewing.</w:t>
            </w:r>
          </w:p>
          <w:p w:rsidR="00E3402F" w:rsidRDefault="005D01B9" w:rsidP="00E3402F">
            <w:pPr>
              <w:pStyle w:val="steptext"/>
              <w:spacing w:after="240"/>
              <w:rPr>
                <w:rFonts w:cs="Arial"/>
                <w:sz w:val="24"/>
                <w:szCs w:val="24"/>
              </w:rPr>
            </w:pPr>
            <w:r>
              <w:rPr>
                <w:noProof/>
              </w:rPr>
              <mc:AlternateContent>
                <mc:Choice Requires="wps">
                  <w:drawing>
                    <wp:anchor distT="0" distB="0" distL="114300" distR="114300" simplePos="0" relativeHeight="251712512" behindDoc="0" locked="0" layoutInCell="1" allowOverlap="1">
                      <wp:simplePos x="0" y="0"/>
                      <wp:positionH relativeFrom="column">
                        <wp:posOffset>-1524</wp:posOffset>
                      </wp:positionH>
                      <wp:positionV relativeFrom="paragraph">
                        <wp:posOffset>-1143</wp:posOffset>
                      </wp:positionV>
                      <wp:extent cx="5847080" cy="1627632"/>
                      <wp:effectExtent l="0" t="0" r="20320" b="10795"/>
                      <wp:wrapNone/>
                      <wp:docPr id="10" name="Rectangle 10"/>
                      <wp:cNvGraphicFramePr/>
                      <a:graphic xmlns:a="http://schemas.openxmlformats.org/drawingml/2006/main">
                        <a:graphicData uri="http://schemas.microsoft.com/office/word/2010/wordprocessingShape">
                          <wps:wsp>
                            <wps:cNvSpPr/>
                            <wps:spPr>
                              <a:xfrm>
                                <a:off x="0" y="0"/>
                                <a:ext cx="5847080" cy="16276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691CD" id="Rectangle 10" o:spid="_x0000_s1026" style="position:absolute;margin-left:-.1pt;margin-top:-.1pt;width:460.4pt;height:128.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" filled="f" strokecolor="#243f60 [1604]" strokeweight="2pt"/>
                  </w:pict>
                </mc:Fallback>
              </mc:AlternateContent>
            </w:r>
            <w:r w:rsidR="00E3402F">
              <w:rPr>
                <w:noProof/>
              </w:rPr>
              <mc:AlternateContent>
                <mc:Choice Requires="wps">
                  <w:drawing>
                    <wp:anchor distT="0" distB="0" distL="114300" distR="114300" simplePos="0" relativeHeight="251706368" behindDoc="0" locked="0" layoutInCell="1" allowOverlap="1">
                      <wp:simplePos x="0" y="0"/>
                      <wp:positionH relativeFrom="column">
                        <wp:posOffset>4339590</wp:posOffset>
                      </wp:positionH>
                      <wp:positionV relativeFrom="paragraph">
                        <wp:posOffset>1172210</wp:posOffset>
                      </wp:positionV>
                      <wp:extent cx="1162050" cy="408940"/>
                      <wp:effectExtent l="19050" t="19050" r="19050" b="10160"/>
                      <wp:wrapNone/>
                      <wp:docPr id="19" name="Rounded Rectangle 19"/>
                      <wp:cNvGraphicFramePr/>
                      <a:graphic xmlns:a="http://schemas.openxmlformats.org/drawingml/2006/main">
                        <a:graphicData uri="http://schemas.microsoft.com/office/word/2010/wordprocessingShape">
                          <wps:wsp>
                            <wps:cNvSpPr/>
                            <wps:spPr>
                              <a:xfrm>
                                <a:off x="0" y="0"/>
                                <a:ext cx="1162050" cy="40894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5BEA8B" id="Rounded Rectangle 19" o:spid="_x0000_s1026" style="position:absolute;margin-left:341.7pt;margin-top:92.3pt;width:91.5pt;height:32.2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" filled="f" strokecolor="red" strokeweight="3pt"/>
                  </w:pict>
                </mc:Fallback>
              </mc:AlternateContent>
            </w:r>
            <w:r w:rsidR="00E3402F">
              <w:rPr>
                <w:noProof/>
              </w:rPr>
              <w:drawing>
                <wp:inline distT="0" distB="0" distL="0" distR="0" wp14:anchorId="0651026A" wp14:editId="19174357">
                  <wp:extent cx="5847080" cy="1580515"/>
                  <wp:effectExtent l="0" t="0" r="127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47080" cy="1580515"/>
                          </a:xfrm>
                          <a:prstGeom prst="rect">
                            <a:avLst/>
                          </a:prstGeom>
                        </pic:spPr>
                      </pic:pic>
                    </a:graphicData>
                  </a:graphic>
                </wp:inline>
              </w:drawing>
            </w:r>
          </w:p>
          <w:p w:rsidR="00F420EF" w:rsidRDefault="0099394A" w:rsidP="00E3402F">
            <w:pPr>
              <w:pStyle w:val="steptext"/>
              <w:spacing w:after="240"/>
              <w:rPr>
                <w:rFonts w:cs="Arial"/>
                <w:sz w:val="24"/>
                <w:szCs w:val="24"/>
              </w:rPr>
            </w:pPr>
            <w:r>
              <w:rPr>
                <w:noProof/>
              </w:rPr>
              <mc:AlternateContent>
                <mc:Choice Requires="wps">
                  <w:drawing>
                    <wp:anchor distT="0" distB="0" distL="114300" distR="114300" simplePos="0" relativeHeight="251707392" behindDoc="0" locked="0" layoutInCell="1" allowOverlap="1">
                      <wp:simplePos x="0" y="0"/>
                      <wp:positionH relativeFrom="column">
                        <wp:posOffset>-34290</wp:posOffset>
                      </wp:positionH>
                      <wp:positionV relativeFrom="paragraph">
                        <wp:posOffset>439928</wp:posOffset>
                      </wp:positionV>
                      <wp:extent cx="1343025" cy="2571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343025" cy="2571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9636E" id="Rectangle 21" o:spid="_x0000_s1026" style="position:absolute;margin-left:-2.7pt;margin-top:34.65pt;width:105.75pt;height:20.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" filled="f" strokecolor="red" strokeweight="1pt"/>
                  </w:pict>
                </mc:Fallback>
              </mc:AlternateContent>
            </w:r>
            <w:r>
              <w:rPr>
                <w:rFonts w:cs="Arial"/>
                <w:noProof/>
                <w:sz w:val="24"/>
                <w:szCs w:val="24"/>
              </w:rPr>
              <mc:AlternateContent>
                <mc:Choice Requires="wps">
                  <w:drawing>
                    <wp:anchor distT="0" distB="0" distL="114300" distR="114300" simplePos="0" relativeHeight="251713536" behindDoc="0" locked="0" layoutInCell="1" allowOverlap="1">
                      <wp:simplePos x="0" y="0"/>
                      <wp:positionH relativeFrom="column">
                        <wp:posOffset>-86868</wp:posOffset>
                      </wp:positionH>
                      <wp:positionV relativeFrom="paragraph">
                        <wp:posOffset>191643</wp:posOffset>
                      </wp:positionV>
                      <wp:extent cx="5931408" cy="658368"/>
                      <wp:effectExtent l="0" t="0" r="12700" b="27940"/>
                      <wp:wrapNone/>
                      <wp:docPr id="13" name="Rectangle 13"/>
                      <wp:cNvGraphicFramePr/>
                      <a:graphic xmlns:a="http://schemas.openxmlformats.org/drawingml/2006/main">
                        <a:graphicData uri="http://schemas.microsoft.com/office/word/2010/wordprocessingShape">
                          <wps:wsp>
                            <wps:cNvSpPr/>
                            <wps:spPr>
                              <a:xfrm>
                                <a:off x="0" y="0"/>
                                <a:ext cx="5931408" cy="6583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CFD8F0" id="Rectangle 13" o:spid="_x0000_s1026" style="position:absolute;margin-left:-6.85pt;margin-top:15.1pt;width:467.05pt;height:51.8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" filled="f" strokecolor="#243f60 [1604]" strokeweight="2pt"/>
                  </w:pict>
                </mc:Fallback>
              </mc:AlternateContent>
            </w:r>
            <w:r w:rsidR="00E3402F">
              <w:rPr>
                <w:rFonts w:cs="Arial"/>
                <w:sz w:val="24"/>
                <w:szCs w:val="24"/>
              </w:rPr>
              <w:t xml:space="preserve">10.  </w:t>
            </w:r>
            <w:r w:rsidR="00F420EF">
              <w:rPr>
                <w:rFonts w:cs="Arial"/>
                <w:sz w:val="24"/>
                <w:szCs w:val="24"/>
              </w:rPr>
              <w:t xml:space="preserve">Click on </w:t>
            </w:r>
            <w:r w:rsidR="00F420EF" w:rsidRPr="00A963E5">
              <w:rPr>
                <w:rFonts w:cs="Arial"/>
                <w:color w:val="548DD4" w:themeColor="text2" w:themeTint="99"/>
                <w:sz w:val="24"/>
                <w:szCs w:val="24"/>
              </w:rPr>
              <w:t xml:space="preserve">Go back to </w:t>
            </w:r>
            <w:proofErr w:type="spellStart"/>
            <w:r w:rsidR="00F420EF" w:rsidRPr="00A963E5">
              <w:rPr>
                <w:rFonts w:cs="Arial"/>
                <w:color w:val="548DD4" w:themeColor="text2" w:themeTint="99"/>
                <w:sz w:val="24"/>
                <w:szCs w:val="24"/>
              </w:rPr>
              <w:t>Acad</w:t>
            </w:r>
            <w:proofErr w:type="spellEnd"/>
            <w:r w:rsidR="00F420EF" w:rsidRPr="00A963E5">
              <w:rPr>
                <w:rFonts w:cs="Arial"/>
                <w:color w:val="548DD4" w:themeColor="text2" w:themeTint="99"/>
                <w:sz w:val="24"/>
                <w:szCs w:val="24"/>
              </w:rPr>
              <w:t xml:space="preserve"> </w:t>
            </w:r>
            <w:proofErr w:type="spellStart"/>
            <w:r w:rsidR="00F420EF" w:rsidRPr="00A963E5">
              <w:rPr>
                <w:rFonts w:cs="Arial"/>
                <w:color w:val="548DD4" w:themeColor="text2" w:themeTint="99"/>
                <w:sz w:val="24"/>
                <w:szCs w:val="24"/>
              </w:rPr>
              <w:t>Incr</w:t>
            </w:r>
            <w:proofErr w:type="spellEnd"/>
            <w:r w:rsidR="00F420EF" w:rsidRPr="00A963E5">
              <w:rPr>
                <w:rFonts w:cs="Arial"/>
                <w:color w:val="548DD4" w:themeColor="text2" w:themeTint="99"/>
                <w:sz w:val="24"/>
                <w:szCs w:val="24"/>
              </w:rPr>
              <w:t xml:space="preserve">/Prom </w:t>
            </w:r>
            <w:proofErr w:type="spellStart"/>
            <w:r w:rsidR="00F420EF" w:rsidRPr="00A963E5">
              <w:rPr>
                <w:rFonts w:cs="Arial"/>
                <w:color w:val="548DD4" w:themeColor="text2" w:themeTint="99"/>
                <w:sz w:val="24"/>
                <w:szCs w:val="24"/>
              </w:rPr>
              <w:t>Rpt</w:t>
            </w:r>
            <w:proofErr w:type="spellEnd"/>
            <w:r w:rsidR="00F420EF" w:rsidRPr="00A963E5">
              <w:rPr>
                <w:rFonts w:cs="Arial"/>
                <w:color w:val="548DD4" w:themeColor="text2" w:themeTint="99"/>
                <w:sz w:val="24"/>
                <w:szCs w:val="24"/>
              </w:rPr>
              <w:t xml:space="preserve">* </w:t>
            </w:r>
            <w:r w:rsidR="00F420EF">
              <w:rPr>
                <w:rFonts w:cs="Arial"/>
                <w:sz w:val="24"/>
                <w:szCs w:val="24"/>
              </w:rPr>
              <w:t xml:space="preserve">link at the bottom of the Process List </w:t>
            </w:r>
            <w:r w:rsidR="00F420EF">
              <w:rPr>
                <w:noProof/>
              </w:rPr>
              <w:drawing>
                <wp:inline distT="0" distB="0" distL="0" distR="0" wp14:anchorId="031019E4" wp14:editId="7A73F49A">
                  <wp:extent cx="5847080" cy="76708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47080" cy="767080"/>
                          </a:xfrm>
                          <a:prstGeom prst="rect">
                            <a:avLst/>
                          </a:prstGeom>
                        </pic:spPr>
                      </pic:pic>
                    </a:graphicData>
                  </a:graphic>
                </wp:inline>
              </w:drawing>
            </w:r>
          </w:p>
          <w:p w:rsidR="0099394A" w:rsidRDefault="0099394A" w:rsidP="0099394A">
            <w:pPr>
              <w:pStyle w:val="steptext"/>
              <w:spacing w:after="240"/>
              <w:rPr>
                <w:rFonts w:cs="Arial"/>
                <w:sz w:val="24"/>
                <w:szCs w:val="24"/>
              </w:rPr>
            </w:pPr>
            <w:r>
              <w:rPr>
                <w:rFonts w:cs="Arial"/>
                <w:noProof/>
                <w:sz w:val="24"/>
                <w:szCs w:val="24"/>
              </w:rPr>
              <mc:AlternateContent>
                <mc:Choice Requires="wps">
                  <w:drawing>
                    <wp:anchor distT="0" distB="0" distL="114300" distR="114300" simplePos="0" relativeHeight="251714560" behindDoc="0" locked="0" layoutInCell="1" allowOverlap="1">
                      <wp:simplePos x="0" y="0"/>
                      <wp:positionH relativeFrom="column">
                        <wp:posOffset>-1524</wp:posOffset>
                      </wp:positionH>
                      <wp:positionV relativeFrom="paragraph">
                        <wp:posOffset>328295</wp:posOffset>
                      </wp:positionV>
                      <wp:extent cx="5977255" cy="2096770"/>
                      <wp:effectExtent l="0" t="0" r="23495" b="17780"/>
                      <wp:wrapNone/>
                      <wp:docPr id="31" name="Rectangle 31"/>
                      <wp:cNvGraphicFramePr/>
                      <a:graphic xmlns:a="http://schemas.openxmlformats.org/drawingml/2006/main">
                        <a:graphicData uri="http://schemas.microsoft.com/office/word/2010/wordprocessingShape">
                          <wps:wsp>
                            <wps:cNvSpPr/>
                            <wps:spPr>
                              <a:xfrm>
                                <a:off x="0" y="0"/>
                                <a:ext cx="5977255" cy="2096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1953F" id="Rectangle 31" o:spid="_x0000_s1026" style="position:absolute;margin-left:-.1pt;margin-top:25.85pt;width:470.65pt;height:165.1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" filled="f" strokecolor="#243f60 [1604]" strokeweight="2pt"/>
                  </w:pict>
                </mc:Fallback>
              </mc:AlternateContent>
            </w:r>
            <w:r>
              <w:rPr>
                <w:rFonts w:cs="Arial"/>
                <w:sz w:val="24"/>
                <w:szCs w:val="24"/>
              </w:rPr>
              <w:t>11. Click on Report Manager or Navigate as stated in Step 2.</w:t>
            </w:r>
          </w:p>
          <w:p w:rsidR="0099394A" w:rsidRPr="005753A0" w:rsidRDefault="0099394A" w:rsidP="00E3402F">
            <w:pPr>
              <w:pStyle w:val="steptext"/>
              <w:spacing w:after="240"/>
              <w:rPr>
                <w:rFonts w:cs="Arial"/>
                <w:sz w:val="24"/>
                <w:szCs w:val="24"/>
              </w:rPr>
            </w:pPr>
            <w:r>
              <w:rPr>
                <w:noProof/>
              </w:rPr>
              <mc:AlternateContent>
                <mc:Choice Requires="wps">
                  <w:drawing>
                    <wp:anchor distT="0" distB="0" distL="114300" distR="114300" simplePos="0" relativeHeight="251715584" behindDoc="0" locked="0" layoutInCell="1" allowOverlap="1">
                      <wp:simplePos x="0" y="0"/>
                      <wp:positionH relativeFrom="column">
                        <wp:posOffset>3211068</wp:posOffset>
                      </wp:positionH>
                      <wp:positionV relativeFrom="paragraph">
                        <wp:posOffset>390779</wp:posOffset>
                      </wp:positionV>
                      <wp:extent cx="932561" cy="219456"/>
                      <wp:effectExtent l="0" t="0" r="20320" b="28575"/>
                      <wp:wrapNone/>
                      <wp:docPr id="32" name="Rectangle 32"/>
                      <wp:cNvGraphicFramePr/>
                      <a:graphic xmlns:a="http://schemas.openxmlformats.org/drawingml/2006/main">
                        <a:graphicData uri="http://schemas.microsoft.com/office/word/2010/wordprocessingShape">
                          <wps:wsp>
                            <wps:cNvSpPr/>
                            <wps:spPr>
                              <a:xfrm>
                                <a:off x="0" y="0"/>
                                <a:ext cx="932561" cy="219456"/>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FEDDE" id="Rectangle 32" o:spid="_x0000_s1026" style="position:absolute;margin-left:252.85pt;margin-top:30.75pt;width:73.45pt;height:1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" filled="f" strokecolor="red" strokeweight="1pt"/>
                  </w:pict>
                </mc:Fallback>
              </mc:AlternateContent>
            </w:r>
            <w:r>
              <w:rPr>
                <w:noProof/>
              </w:rPr>
              <w:drawing>
                <wp:inline distT="0" distB="0" distL="0" distR="0" wp14:anchorId="03C28915" wp14:editId="15600C32">
                  <wp:extent cx="5977255" cy="209677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7255" cy="2096770"/>
                          </a:xfrm>
                          <a:prstGeom prst="rect">
                            <a:avLst/>
                          </a:prstGeom>
                        </pic:spPr>
                      </pic:pic>
                    </a:graphicData>
                  </a:graphic>
                </wp:inline>
              </w:drawing>
            </w:r>
          </w:p>
        </w:tc>
      </w:tr>
      <w:tr w:rsidR="00F420EF" w:rsidRPr="009B7CDB" w:rsidTr="00165ED5">
        <w:trPr>
          <w:gridAfter w:val="1"/>
          <w:wAfter w:w="2340" w:type="pct"/>
          <w:cantSplit/>
        </w:trPr>
        <w:tc>
          <w:tcPr>
            <w:tcW w:w="2660" w:type="pct"/>
            <w:gridSpan w:val="3"/>
          </w:tcPr>
          <w:p w:rsidR="00F420EF" w:rsidRDefault="00F420EF" w:rsidP="00F420EF">
            <w:pPr>
              <w:pStyle w:val="steptext"/>
              <w:spacing w:after="240"/>
              <w:ind w:left="324"/>
              <w:rPr>
                <w:rFonts w:cs="Arial"/>
                <w:sz w:val="24"/>
                <w:szCs w:val="24"/>
              </w:rPr>
            </w:pPr>
          </w:p>
          <w:p w:rsidR="0099394A" w:rsidRDefault="0099394A" w:rsidP="00F420EF">
            <w:pPr>
              <w:pStyle w:val="steptext"/>
              <w:spacing w:after="240"/>
              <w:ind w:left="324"/>
              <w:rPr>
                <w:rFonts w:cs="Arial"/>
                <w:sz w:val="24"/>
                <w:szCs w:val="24"/>
              </w:rPr>
            </w:pPr>
          </w:p>
          <w:p w:rsidR="00F420EF" w:rsidRPr="005753A0" w:rsidRDefault="00F420EF" w:rsidP="00F420EF">
            <w:pPr>
              <w:pStyle w:val="steptext"/>
              <w:spacing w:after="240"/>
              <w:ind w:left="324"/>
              <w:rPr>
                <w:rFonts w:cs="Arial"/>
                <w:sz w:val="24"/>
                <w:szCs w:val="24"/>
              </w:rPr>
            </w:pPr>
          </w:p>
        </w:tc>
      </w:tr>
      <w:tr w:rsidR="004B7F4C" w:rsidRPr="004B7F4C" w:rsidTr="00165ED5">
        <w:trPr>
          <w:gridAfter w:val="1"/>
          <w:wAfter w:w="2340" w:type="pct"/>
          <w:cantSplit/>
          <w:trHeight w:val="493"/>
          <w:tblHeader/>
        </w:trPr>
        <w:tc>
          <w:tcPr>
            <w:tcW w:w="2660" w:type="pct"/>
            <w:gridSpan w:val="3"/>
            <w:shd w:val="clear" w:color="auto" w:fill="auto"/>
          </w:tcPr>
          <w:p w:rsidR="004F054D" w:rsidRPr="00B0273E" w:rsidRDefault="004B7F4C" w:rsidP="000F606A">
            <w:pPr>
              <w:pStyle w:val="numberedsteptext"/>
              <w:numPr>
                <w:ilvl w:val="0"/>
                <w:numId w:val="0"/>
              </w:numPr>
              <w:shd w:val="clear" w:color="auto" w:fill="C2D69B" w:themeFill="accent3" w:themeFillTint="99"/>
              <w:spacing w:after="240"/>
              <w:ind w:left="-36"/>
              <w:rPr>
                <w:rFonts w:cs="Arial"/>
                <w:b/>
                <w:sz w:val="24"/>
                <w:szCs w:val="24"/>
              </w:rPr>
            </w:pPr>
            <w:r w:rsidRPr="00B0273E">
              <w:rPr>
                <w:rFonts w:cs="Arial"/>
                <w:b/>
                <w:sz w:val="24"/>
                <w:szCs w:val="24"/>
              </w:rPr>
              <w:lastRenderedPageBreak/>
              <w:t xml:space="preserve">Step 2: </w:t>
            </w:r>
            <w:r w:rsidR="000F606A" w:rsidRPr="00B0273E">
              <w:rPr>
                <w:rFonts w:cs="Arial"/>
                <w:b/>
                <w:sz w:val="24"/>
                <w:szCs w:val="24"/>
              </w:rPr>
              <w:t>Create Pivot Table</w:t>
            </w:r>
            <w:r w:rsidR="005D01B9">
              <w:rPr>
                <w:rFonts w:cs="Arial"/>
                <w:b/>
                <w:sz w:val="24"/>
                <w:szCs w:val="24"/>
              </w:rPr>
              <w:t xml:space="preserve"> (I</w:t>
            </w:r>
            <w:r w:rsidR="006F1140">
              <w:rPr>
                <w:rFonts w:cs="Arial"/>
                <w:b/>
                <w:sz w:val="24"/>
                <w:szCs w:val="24"/>
              </w:rPr>
              <w:t>f Needed)</w:t>
            </w:r>
          </w:p>
        </w:tc>
      </w:tr>
      <w:tr w:rsidR="00634194" w:rsidRPr="009B7CDB" w:rsidTr="00165ED5">
        <w:trPr>
          <w:gridAfter w:val="1"/>
          <w:wAfter w:w="2340" w:type="pct"/>
          <w:cantSplit/>
        </w:trPr>
        <w:tc>
          <w:tcPr>
            <w:tcW w:w="265" w:type="pct"/>
          </w:tcPr>
          <w:p w:rsidR="00634194" w:rsidRDefault="00634194" w:rsidP="004A4889">
            <w:pPr>
              <w:pStyle w:val="numberedsteptext"/>
              <w:spacing w:after="240"/>
              <w:ind w:left="-36"/>
              <w:jc w:val="center"/>
              <w:rPr>
                <w:rFonts w:cs="Arial"/>
                <w:sz w:val="24"/>
                <w:szCs w:val="24"/>
              </w:rPr>
            </w:pPr>
            <w:bookmarkStart w:id="2" w:name="T1_F3_"/>
            <w:bookmarkEnd w:id="2"/>
          </w:p>
        </w:tc>
        <w:tc>
          <w:tcPr>
            <w:tcW w:w="2395" w:type="pct"/>
            <w:gridSpan w:val="2"/>
          </w:tcPr>
          <w:p w:rsidR="00634194" w:rsidRPr="00613DEB" w:rsidRDefault="00172CFA" w:rsidP="00172CFA">
            <w:pPr>
              <w:pStyle w:val="steptext"/>
              <w:spacing w:after="240"/>
              <w:ind w:left="-36"/>
              <w:rPr>
                <w:rFonts w:cs="Arial"/>
              </w:rPr>
            </w:pPr>
            <w:r>
              <w:rPr>
                <w:rFonts w:cs="Arial"/>
                <w:sz w:val="24"/>
                <w:szCs w:val="24"/>
              </w:rPr>
              <w:t>Navigation</w:t>
            </w:r>
            <w:r w:rsidR="00611216">
              <w:rPr>
                <w:rFonts w:cs="Arial"/>
                <w:sz w:val="24"/>
                <w:szCs w:val="24"/>
              </w:rPr>
              <w:t xml:space="preserve"> Path</w:t>
            </w:r>
            <w:r>
              <w:rPr>
                <w:rFonts w:cs="Arial"/>
                <w:sz w:val="24"/>
                <w:szCs w:val="24"/>
              </w:rPr>
              <w:t xml:space="preserve">: </w:t>
            </w:r>
            <w:r w:rsidRPr="00172CFA">
              <w:rPr>
                <w:rFonts w:cs="Arial"/>
                <w:b/>
                <w:color w:val="0000FF"/>
                <w:sz w:val="24"/>
                <w:szCs w:val="24"/>
              </w:rPr>
              <w:t>Main Menu &gt; Reporting Tools &gt; Report Manager</w:t>
            </w:r>
          </w:p>
        </w:tc>
      </w:tr>
      <w:tr w:rsidR="00634194" w:rsidRPr="009B7CDB" w:rsidTr="00165ED5">
        <w:trPr>
          <w:gridAfter w:val="1"/>
          <w:wAfter w:w="2340" w:type="pct"/>
          <w:cantSplit/>
        </w:trPr>
        <w:tc>
          <w:tcPr>
            <w:tcW w:w="265" w:type="pct"/>
          </w:tcPr>
          <w:p w:rsidR="00634194" w:rsidRDefault="00634194" w:rsidP="004A4889">
            <w:pPr>
              <w:pStyle w:val="numberedsteptext"/>
              <w:spacing w:after="240"/>
              <w:ind w:left="-36"/>
              <w:jc w:val="center"/>
              <w:rPr>
                <w:rFonts w:cs="Arial"/>
                <w:sz w:val="24"/>
                <w:szCs w:val="24"/>
              </w:rPr>
            </w:pPr>
            <w:bookmarkStart w:id="3" w:name="T1_F5_"/>
            <w:bookmarkEnd w:id="3"/>
          </w:p>
        </w:tc>
        <w:tc>
          <w:tcPr>
            <w:tcW w:w="2395" w:type="pct"/>
            <w:gridSpan w:val="2"/>
          </w:tcPr>
          <w:p w:rsidR="00634194" w:rsidRDefault="00172CFA" w:rsidP="00542578">
            <w:pPr>
              <w:pStyle w:val="steptext"/>
              <w:spacing w:after="240"/>
              <w:ind w:left="-36"/>
              <w:rPr>
                <w:rFonts w:cs="Arial"/>
                <w:color w:val="3366FF"/>
              </w:rPr>
            </w:pPr>
            <w:r>
              <w:rPr>
                <w:rFonts w:cs="Arial"/>
                <w:sz w:val="24"/>
                <w:szCs w:val="24"/>
              </w:rPr>
              <w:t xml:space="preserve">Click the </w:t>
            </w:r>
            <w:r w:rsidRPr="00172CFA">
              <w:rPr>
                <w:rFonts w:cs="Arial"/>
                <w:b/>
                <w:color w:val="0000FF"/>
                <w:sz w:val="24"/>
                <w:szCs w:val="24"/>
              </w:rPr>
              <w:t>ZHR_INCR_PRO – Academic Increment Promotion.xlsx</w:t>
            </w:r>
            <w:r>
              <w:rPr>
                <w:rFonts w:cs="Arial"/>
                <w:sz w:val="24"/>
                <w:szCs w:val="24"/>
              </w:rPr>
              <w:t xml:space="preserve"> report.</w:t>
            </w:r>
          </w:p>
        </w:tc>
      </w:tr>
      <w:tr w:rsidR="00634194" w:rsidRPr="009B7CDB" w:rsidTr="00165ED5">
        <w:trPr>
          <w:gridAfter w:val="1"/>
          <w:wAfter w:w="2340" w:type="pct"/>
          <w:cantSplit/>
        </w:trPr>
        <w:tc>
          <w:tcPr>
            <w:tcW w:w="265" w:type="pct"/>
          </w:tcPr>
          <w:p w:rsidR="00634194" w:rsidRDefault="00634194" w:rsidP="004A4889">
            <w:pPr>
              <w:pStyle w:val="numberedsteptext"/>
              <w:spacing w:after="240"/>
              <w:ind w:left="-36"/>
              <w:jc w:val="center"/>
              <w:rPr>
                <w:rFonts w:cs="Arial"/>
                <w:sz w:val="24"/>
                <w:szCs w:val="24"/>
              </w:rPr>
            </w:pPr>
            <w:bookmarkStart w:id="4" w:name="T1_F7_"/>
            <w:bookmarkEnd w:id="4"/>
          </w:p>
        </w:tc>
        <w:tc>
          <w:tcPr>
            <w:tcW w:w="2395" w:type="pct"/>
            <w:gridSpan w:val="2"/>
          </w:tcPr>
          <w:p w:rsidR="00611216" w:rsidRDefault="00611216" w:rsidP="00611216">
            <w:pPr>
              <w:pStyle w:val="steptext"/>
              <w:spacing w:after="240"/>
              <w:ind w:left="-36"/>
              <w:rPr>
                <w:rFonts w:cs="Arial"/>
                <w:sz w:val="24"/>
                <w:szCs w:val="24"/>
              </w:rPr>
            </w:pPr>
            <w:r>
              <w:rPr>
                <w:rFonts w:cs="Arial"/>
                <w:sz w:val="24"/>
                <w:szCs w:val="24"/>
              </w:rPr>
              <w:t xml:space="preserve">Before </w:t>
            </w:r>
            <w:r w:rsidR="00574AE0">
              <w:rPr>
                <w:rFonts w:cs="Arial"/>
                <w:sz w:val="24"/>
                <w:szCs w:val="24"/>
              </w:rPr>
              <w:t>creating the</w:t>
            </w:r>
            <w:r>
              <w:rPr>
                <w:rFonts w:cs="Arial"/>
                <w:sz w:val="24"/>
                <w:szCs w:val="24"/>
              </w:rPr>
              <w:t xml:space="preserve"> final report template, perform several data sorts to remove those that are not considered eligible for an increment</w:t>
            </w:r>
          </w:p>
          <w:p w:rsidR="00B53C08" w:rsidRPr="00970F4F" w:rsidRDefault="00970F4F" w:rsidP="00611216">
            <w:pPr>
              <w:pStyle w:val="steptext"/>
              <w:spacing w:after="240"/>
              <w:ind w:left="-36"/>
              <w:rPr>
                <w:rFonts w:cs="Arial"/>
                <w:b/>
                <w:color w:val="0000FF"/>
                <w:sz w:val="24"/>
                <w:szCs w:val="24"/>
              </w:rPr>
            </w:pPr>
            <w:r w:rsidRPr="00970F4F">
              <w:rPr>
                <w:rFonts w:cs="Arial"/>
                <w:b/>
                <w:color w:val="0000FF"/>
                <w:sz w:val="24"/>
                <w:szCs w:val="24"/>
              </w:rPr>
              <w:t>Create Pivot Table – Headcount</w:t>
            </w:r>
          </w:p>
          <w:p w:rsidR="00A963E5" w:rsidRDefault="00A963E5" w:rsidP="00611216">
            <w:pPr>
              <w:pStyle w:val="steptext"/>
              <w:numPr>
                <w:ilvl w:val="0"/>
                <w:numId w:val="18"/>
              </w:numPr>
              <w:spacing w:after="240"/>
              <w:rPr>
                <w:rFonts w:cs="Arial"/>
                <w:sz w:val="24"/>
                <w:szCs w:val="24"/>
              </w:rPr>
            </w:pPr>
            <w:r>
              <w:rPr>
                <w:rFonts w:cs="Arial"/>
                <w:sz w:val="24"/>
                <w:szCs w:val="24"/>
              </w:rPr>
              <w:t xml:space="preserve">First Tab is Base Data and should not be changed. Highlight and copy the entire spreadsheet and SAVE to </w:t>
            </w:r>
            <w:r w:rsidR="00BE11E6">
              <w:rPr>
                <w:rFonts w:cs="Arial"/>
                <w:sz w:val="24"/>
                <w:szCs w:val="24"/>
              </w:rPr>
              <w:t xml:space="preserve">a new </w:t>
            </w:r>
            <w:r>
              <w:rPr>
                <w:rFonts w:cs="Arial"/>
                <w:sz w:val="24"/>
                <w:szCs w:val="24"/>
              </w:rPr>
              <w:t xml:space="preserve">tab </w:t>
            </w:r>
          </w:p>
          <w:p w:rsidR="00611216" w:rsidRDefault="00611216" w:rsidP="00611216">
            <w:pPr>
              <w:pStyle w:val="steptext"/>
              <w:numPr>
                <w:ilvl w:val="0"/>
                <w:numId w:val="18"/>
              </w:numPr>
              <w:spacing w:after="240"/>
              <w:rPr>
                <w:rFonts w:cs="Arial"/>
                <w:sz w:val="24"/>
                <w:szCs w:val="24"/>
              </w:rPr>
            </w:pPr>
            <w:r>
              <w:rPr>
                <w:rFonts w:cs="Arial"/>
                <w:sz w:val="24"/>
                <w:szCs w:val="24"/>
              </w:rPr>
              <w:t>Delete the top 9 rows of the spreadsheet</w:t>
            </w:r>
            <w:r w:rsidR="00A963E5">
              <w:rPr>
                <w:rFonts w:cs="Arial"/>
                <w:sz w:val="24"/>
                <w:szCs w:val="24"/>
              </w:rPr>
              <w:t xml:space="preserve"> on Tab 2</w:t>
            </w:r>
            <w:r>
              <w:rPr>
                <w:rFonts w:cs="Arial"/>
                <w:sz w:val="24"/>
                <w:szCs w:val="24"/>
              </w:rPr>
              <w:t>.</w:t>
            </w:r>
          </w:p>
          <w:p w:rsidR="00BE11E6" w:rsidRDefault="00BE11E6" w:rsidP="00611216">
            <w:pPr>
              <w:pStyle w:val="steptext"/>
              <w:numPr>
                <w:ilvl w:val="0"/>
                <w:numId w:val="18"/>
              </w:numPr>
              <w:spacing w:after="240"/>
              <w:rPr>
                <w:rFonts w:cs="Arial"/>
                <w:sz w:val="24"/>
                <w:szCs w:val="24"/>
              </w:rPr>
            </w:pPr>
            <w:r>
              <w:rPr>
                <w:rFonts w:cs="Arial"/>
                <w:sz w:val="24"/>
                <w:szCs w:val="24"/>
              </w:rPr>
              <w:t>Rename Tab 2 to Staff List Final</w:t>
            </w:r>
          </w:p>
          <w:p w:rsidR="00611216" w:rsidRDefault="00611216" w:rsidP="00611216">
            <w:pPr>
              <w:pStyle w:val="steptext"/>
              <w:numPr>
                <w:ilvl w:val="0"/>
                <w:numId w:val="18"/>
              </w:numPr>
              <w:spacing w:after="240"/>
              <w:rPr>
                <w:rFonts w:cs="Arial"/>
                <w:sz w:val="24"/>
                <w:szCs w:val="24"/>
              </w:rPr>
            </w:pPr>
            <w:r>
              <w:rPr>
                <w:rFonts w:cs="Arial"/>
                <w:sz w:val="24"/>
                <w:szCs w:val="24"/>
              </w:rPr>
              <w:t xml:space="preserve">Highlight all rows </w:t>
            </w:r>
            <w:r w:rsidR="00347AF8">
              <w:rPr>
                <w:rFonts w:cs="Arial"/>
                <w:sz w:val="24"/>
                <w:szCs w:val="24"/>
              </w:rPr>
              <w:t xml:space="preserve">and click </w:t>
            </w:r>
            <w:r w:rsidR="00347AF8" w:rsidRPr="00347AF8">
              <w:rPr>
                <w:rFonts w:cs="Arial"/>
                <w:b/>
                <w:color w:val="0000FF"/>
                <w:sz w:val="24"/>
                <w:szCs w:val="24"/>
              </w:rPr>
              <w:t>Insert</w:t>
            </w:r>
          </w:p>
          <w:p w:rsidR="00611216" w:rsidRDefault="00611216" w:rsidP="00611216">
            <w:pPr>
              <w:pStyle w:val="steptext"/>
              <w:numPr>
                <w:ilvl w:val="0"/>
                <w:numId w:val="18"/>
              </w:numPr>
              <w:spacing w:after="240"/>
              <w:rPr>
                <w:rFonts w:cs="Arial"/>
                <w:sz w:val="24"/>
                <w:szCs w:val="24"/>
              </w:rPr>
            </w:pPr>
            <w:r>
              <w:rPr>
                <w:rFonts w:cs="Arial"/>
                <w:sz w:val="24"/>
                <w:szCs w:val="24"/>
              </w:rPr>
              <w:t xml:space="preserve">Click </w:t>
            </w:r>
            <w:r w:rsidR="00347AF8" w:rsidRPr="00347AF8">
              <w:rPr>
                <w:rFonts w:cs="Arial"/>
                <w:b/>
                <w:color w:val="0000FF"/>
                <w:sz w:val="24"/>
                <w:szCs w:val="24"/>
              </w:rPr>
              <w:t>Pivot Table</w:t>
            </w:r>
            <w:r w:rsidR="00347AF8" w:rsidRPr="00347AF8">
              <w:rPr>
                <w:rFonts w:cs="Arial"/>
                <w:color w:val="0000FF"/>
                <w:sz w:val="24"/>
                <w:szCs w:val="24"/>
              </w:rPr>
              <w:t xml:space="preserve"> </w:t>
            </w:r>
            <w:r w:rsidR="00347AF8">
              <w:rPr>
                <w:rFonts w:cs="Arial"/>
                <w:sz w:val="24"/>
                <w:szCs w:val="24"/>
              </w:rPr>
              <w:t xml:space="preserve">then click </w:t>
            </w:r>
            <w:r w:rsidR="00347AF8" w:rsidRPr="00347AF8">
              <w:rPr>
                <w:rFonts w:cs="Arial"/>
                <w:b/>
                <w:color w:val="0000FF"/>
                <w:sz w:val="24"/>
                <w:szCs w:val="24"/>
              </w:rPr>
              <w:t>OK</w:t>
            </w:r>
            <w:r w:rsidR="00347AF8">
              <w:rPr>
                <w:rFonts w:cs="Arial"/>
                <w:sz w:val="24"/>
                <w:szCs w:val="24"/>
              </w:rPr>
              <w:t>.</w:t>
            </w:r>
            <w:r w:rsidR="00BE11E6">
              <w:rPr>
                <w:rFonts w:cs="Arial"/>
                <w:sz w:val="24"/>
                <w:szCs w:val="24"/>
              </w:rPr>
              <w:t xml:space="preserve"> This will create a new Tab.</w:t>
            </w:r>
          </w:p>
          <w:p w:rsidR="00347AF8" w:rsidRDefault="00347AF8" w:rsidP="00611216">
            <w:pPr>
              <w:pStyle w:val="steptext"/>
              <w:numPr>
                <w:ilvl w:val="0"/>
                <w:numId w:val="18"/>
              </w:numPr>
              <w:spacing w:after="240"/>
              <w:rPr>
                <w:rFonts w:cs="Arial"/>
                <w:sz w:val="24"/>
                <w:szCs w:val="24"/>
              </w:rPr>
            </w:pPr>
            <w:r>
              <w:rPr>
                <w:rFonts w:cs="Arial"/>
                <w:sz w:val="24"/>
                <w:szCs w:val="24"/>
              </w:rPr>
              <w:t xml:space="preserve">Highlight </w:t>
            </w:r>
            <w:proofErr w:type="spellStart"/>
            <w:r>
              <w:rPr>
                <w:rFonts w:cs="Arial"/>
                <w:sz w:val="24"/>
                <w:szCs w:val="24"/>
              </w:rPr>
              <w:t>Empl</w:t>
            </w:r>
            <w:proofErr w:type="spellEnd"/>
            <w:r>
              <w:rPr>
                <w:rFonts w:cs="Arial"/>
                <w:sz w:val="24"/>
                <w:szCs w:val="24"/>
              </w:rPr>
              <w:t xml:space="preserve"> ID and drag to VALUES box</w:t>
            </w:r>
          </w:p>
          <w:p w:rsidR="00791598" w:rsidRDefault="00347AF8" w:rsidP="00791598">
            <w:pPr>
              <w:pStyle w:val="steptext"/>
              <w:numPr>
                <w:ilvl w:val="0"/>
                <w:numId w:val="18"/>
              </w:numPr>
              <w:spacing w:after="240"/>
              <w:rPr>
                <w:rFonts w:cs="Arial"/>
                <w:sz w:val="24"/>
                <w:szCs w:val="24"/>
              </w:rPr>
            </w:pPr>
            <w:r w:rsidRPr="00791598">
              <w:rPr>
                <w:rFonts w:cs="Arial"/>
                <w:sz w:val="24"/>
                <w:szCs w:val="24"/>
              </w:rPr>
              <w:t xml:space="preserve">Highlight </w:t>
            </w:r>
            <w:r w:rsidR="008B30D5">
              <w:rPr>
                <w:rFonts w:cs="Arial"/>
                <w:sz w:val="24"/>
                <w:szCs w:val="24"/>
              </w:rPr>
              <w:t>Step on Scale</w:t>
            </w:r>
            <w:r w:rsidRPr="00791598">
              <w:rPr>
                <w:rFonts w:cs="Arial"/>
                <w:sz w:val="24"/>
                <w:szCs w:val="24"/>
              </w:rPr>
              <w:t xml:space="preserve"> and drag to R</w:t>
            </w:r>
            <w:r w:rsidR="008E2D3C">
              <w:rPr>
                <w:rFonts w:cs="Arial"/>
                <w:sz w:val="24"/>
                <w:szCs w:val="24"/>
              </w:rPr>
              <w:t>OWS</w:t>
            </w:r>
            <w:r w:rsidR="007C7565" w:rsidRPr="00791598">
              <w:rPr>
                <w:rFonts w:cs="Arial"/>
                <w:sz w:val="24"/>
                <w:szCs w:val="24"/>
              </w:rPr>
              <w:t xml:space="preserve"> box</w:t>
            </w:r>
          </w:p>
          <w:p w:rsidR="00BE11E6" w:rsidRPr="00791598" w:rsidRDefault="00BE11E6" w:rsidP="00791598">
            <w:pPr>
              <w:pStyle w:val="steptext"/>
              <w:numPr>
                <w:ilvl w:val="0"/>
                <w:numId w:val="18"/>
              </w:numPr>
              <w:spacing w:after="240"/>
              <w:rPr>
                <w:rFonts w:cs="Arial"/>
                <w:sz w:val="24"/>
                <w:szCs w:val="24"/>
              </w:rPr>
            </w:pPr>
            <w:r>
              <w:rPr>
                <w:rFonts w:cs="Arial"/>
                <w:sz w:val="24"/>
                <w:szCs w:val="24"/>
              </w:rPr>
              <w:t>Rename Tab to Headcount Summary</w:t>
            </w:r>
          </w:p>
          <w:p w:rsidR="007C7565" w:rsidRDefault="00347AF8" w:rsidP="00135764">
            <w:pPr>
              <w:pStyle w:val="steptext"/>
              <w:spacing w:after="240"/>
              <w:ind w:left="684"/>
              <w:rPr>
                <w:rFonts w:cs="Arial"/>
                <w:color w:val="3366FF"/>
              </w:rPr>
            </w:pPr>
            <w:r>
              <w:rPr>
                <w:noProof/>
              </w:rPr>
              <w:t xml:space="preserve"> </w:t>
            </w:r>
          </w:p>
        </w:tc>
      </w:tr>
      <w:tr w:rsidR="00292A7E" w:rsidRPr="009B7CDB" w:rsidTr="00165ED5">
        <w:trPr>
          <w:gridAfter w:val="1"/>
          <w:wAfter w:w="2340" w:type="pct"/>
          <w:cantSplit/>
        </w:trPr>
        <w:tc>
          <w:tcPr>
            <w:tcW w:w="265" w:type="pct"/>
          </w:tcPr>
          <w:p w:rsidR="00292A7E" w:rsidRDefault="00292A7E" w:rsidP="004A4889">
            <w:pPr>
              <w:pStyle w:val="numberedsteptext"/>
              <w:spacing w:after="240"/>
              <w:ind w:left="-36"/>
              <w:jc w:val="center"/>
              <w:rPr>
                <w:rFonts w:cs="Arial"/>
                <w:sz w:val="24"/>
                <w:szCs w:val="24"/>
              </w:rPr>
            </w:pPr>
          </w:p>
        </w:tc>
        <w:tc>
          <w:tcPr>
            <w:tcW w:w="2395" w:type="pct"/>
            <w:gridSpan w:val="2"/>
          </w:tcPr>
          <w:p w:rsidR="00292A7E" w:rsidRDefault="00176962" w:rsidP="00611216">
            <w:pPr>
              <w:pStyle w:val="steptext"/>
              <w:spacing w:after="240"/>
              <w:ind w:left="-36"/>
              <w:rPr>
                <w:rFonts w:cs="Arial"/>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1149985</wp:posOffset>
                      </wp:positionH>
                      <wp:positionV relativeFrom="paragraph">
                        <wp:posOffset>320006</wp:posOffset>
                      </wp:positionV>
                      <wp:extent cx="551935" cy="247135"/>
                      <wp:effectExtent l="19050" t="19050" r="19685" b="19685"/>
                      <wp:wrapNone/>
                      <wp:docPr id="15" name="Rectangle 15"/>
                      <wp:cNvGraphicFramePr/>
                      <a:graphic xmlns:a="http://schemas.openxmlformats.org/drawingml/2006/main">
                        <a:graphicData uri="http://schemas.microsoft.com/office/word/2010/wordprocessingShape">
                          <wps:wsp>
                            <wps:cNvSpPr/>
                            <wps:spPr>
                              <a:xfrm>
                                <a:off x="0" y="0"/>
                                <a:ext cx="551935" cy="24713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3AE0D" id="Rectangle 15" o:spid="_x0000_s1026" style="position:absolute;margin-left:90.55pt;margin-top:25.2pt;width:43.45pt;height:19.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" filled="f" strokecolor="red" strokeweight="3p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-19788</wp:posOffset>
                      </wp:positionH>
                      <wp:positionV relativeFrom="paragraph">
                        <wp:posOffset>320006</wp:posOffset>
                      </wp:positionV>
                      <wp:extent cx="617718" cy="938976"/>
                      <wp:effectExtent l="19050" t="19050" r="11430" b="13970"/>
                      <wp:wrapNone/>
                      <wp:docPr id="11" name="Rectangle 11"/>
                      <wp:cNvGraphicFramePr/>
                      <a:graphic xmlns:a="http://schemas.openxmlformats.org/drawingml/2006/main">
                        <a:graphicData uri="http://schemas.microsoft.com/office/word/2010/wordprocessingShape">
                          <wps:wsp>
                            <wps:cNvSpPr/>
                            <wps:spPr>
                              <a:xfrm>
                                <a:off x="0" y="0"/>
                                <a:ext cx="617718" cy="93897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6782F" id="Rectangle 11" o:spid="_x0000_s1026" style="position:absolute;margin-left:-1.55pt;margin-top:25.2pt;width:48.65pt;height:73.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" filled="f" strokecolor="red" strokeweight="3pt"/>
                  </w:pict>
                </mc:Fallback>
              </mc:AlternateContent>
            </w:r>
            <w:r w:rsidR="00292A7E">
              <w:rPr>
                <w:noProof/>
              </w:rPr>
              <w:drawing>
                <wp:inline distT="0" distB="0" distL="0" distR="0" wp14:anchorId="3A089B93" wp14:editId="2A54B605">
                  <wp:extent cx="4750891" cy="14471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58189" cy="1449388"/>
                          </a:xfrm>
                          <a:prstGeom prst="rect">
                            <a:avLst/>
                          </a:prstGeom>
                        </pic:spPr>
                      </pic:pic>
                    </a:graphicData>
                  </a:graphic>
                </wp:inline>
              </w:drawing>
            </w:r>
          </w:p>
        </w:tc>
      </w:tr>
      <w:tr w:rsidR="00292A7E" w:rsidRPr="009B7CDB" w:rsidTr="00165ED5">
        <w:trPr>
          <w:gridAfter w:val="1"/>
          <w:wAfter w:w="2340" w:type="pct"/>
          <w:cantSplit/>
        </w:trPr>
        <w:tc>
          <w:tcPr>
            <w:tcW w:w="265" w:type="pct"/>
          </w:tcPr>
          <w:p w:rsidR="00292A7E" w:rsidRDefault="00292A7E" w:rsidP="004A4889">
            <w:pPr>
              <w:pStyle w:val="numberedsteptext"/>
              <w:spacing w:after="240"/>
              <w:ind w:left="-36"/>
              <w:jc w:val="center"/>
              <w:rPr>
                <w:rFonts w:cs="Arial"/>
                <w:sz w:val="24"/>
                <w:szCs w:val="24"/>
              </w:rPr>
            </w:pPr>
          </w:p>
        </w:tc>
        <w:tc>
          <w:tcPr>
            <w:tcW w:w="2395" w:type="pct"/>
            <w:gridSpan w:val="2"/>
          </w:tcPr>
          <w:p w:rsidR="008F2465" w:rsidRDefault="00F8784B" w:rsidP="00FB2F47">
            <w:pPr>
              <w:pStyle w:val="steptext"/>
              <w:spacing w:after="240"/>
              <w:ind w:left="-36"/>
              <w:rPr>
                <w:b/>
                <w:noProof/>
                <w:color w:val="FF0000"/>
              </w:rPr>
            </w:pPr>
            <w:r>
              <w:rPr>
                <w:b/>
                <w:noProof/>
                <w:color w:val="FF0000"/>
              </w:rPr>
              <mc:AlternateContent>
                <mc:Choice Requires="wps">
                  <w:drawing>
                    <wp:anchor distT="0" distB="0" distL="114300" distR="114300" simplePos="0" relativeHeight="251703296" behindDoc="0" locked="0" layoutInCell="1" allowOverlap="1">
                      <wp:simplePos x="0" y="0"/>
                      <wp:positionH relativeFrom="column">
                        <wp:posOffset>-19177</wp:posOffset>
                      </wp:positionH>
                      <wp:positionV relativeFrom="paragraph">
                        <wp:posOffset>260985</wp:posOffset>
                      </wp:positionV>
                      <wp:extent cx="4712208" cy="798576"/>
                      <wp:effectExtent l="19050" t="19050" r="12700" b="20955"/>
                      <wp:wrapNone/>
                      <wp:docPr id="9" name="Rectangle 9"/>
                      <wp:cNvGraphicFramePr/>
                      <a:graphic xmlns:a="http://schemas.openxmlformats.org/drawingml/2006/main">
                        <a:graphicData uri="http://schemas.microsoft.com/office/word/2010/wordprocessingShape">
                          <wps:wsp>
                            <wps:cNvSpPr/>
                            <wps:spPr>
                              <a:xfrm>
                                <a:off x="0" y="0"/>
                                <a:ext cx="4712208" cy="79857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A452A" id="Rectangle 9" o:spid="_x0000_s1026" style="position:absolute;margin-left:-1.5pt;margin-top:20.55pt;width:371.05pt;height:62.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" filled="f" strokecolor="red" strokeweight="3pt"/>
                  </w:pict>
                </mc:Fallback>
              </mc:AlternateContent>
            </w:r>
            <w:r w:rsidR="00292A7E" w:rsidRPr="00292A7E">
              <w:rPr>
                <w:b/>
                <w:noProof/>
                <w:color w:val="FF0000"/>
              </w:rPr>
              <w:t>TIP</w:t>
            </w:r>
            <w:r w:rsidR="00AF2409">
              <w:rPr>
                <w:b/>
                <w:noProof/>
                <w:color w:val="FF0000"/>
              </w:rPr>
              <w:t xml:space="preserve"> </w:t>
            </w:r>
          </w:p>
          <w:p w:rsidR="000F103C" w:rsidRDefault="001D2DD7" w:rsidP="00FB2F47">
            <w:pPr>
              <w:pStyle w:val="steptext"/>
              <w:spacing w:after="240"/>
              <w:ind w:left="-36"/>
              <w:rPr>
                <w:b/>
                <w:noProof/>
                <w:color w:val="FF0000"/>
              </w:rPr>
            </w:pPr>
            <w:r>
              <w:rPr>
                <w:noProof/>
              </w:rPr>
              <w:drawing>
                <wp:inline distT="0" distB="0" distL="0" distR="0" wp14:anchorId="1F547CFD" wp14:editId="1A3E0322">
                  <wp:extent cx="4504762" cy="704762"/>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04762" cy="704762"/>
                          </a:xfrm>
                          <a:prstGeom prst="rect">
                            <a:avLst/>
                          </a:prstGeom>
                        </pic:spPr>
                      </pic:pic>
                    </a:graphicData>
                  </a:graphic>
                </wp:inline>
              </w:drawing>
            </w:r>
          </w:p>
          <w:p w:rsidR="00DE218B" w:rsidRDefault="00DE218B" w:rsidP="00FB2F47">
            <w:pPr>
              <w:pStyle w:val="steptext"/>
              <w:spacing w:after="240"/>
              <w:ind w:left="-36"/>
              <w:rPr>
                <w:noProof/>
              </w:rPr>
            </w:pPr>
            <w:r w:rsidRPr="00F8784B">
              <w:rPr>
                <w:noProof/>
                <w:sz w:val="24"/>
                <w:szCs w:val="24"/>
              </w:rPr>
              <w:t>Create separate tabs</w:t>
            </w:r>
            <w:r>
              <w:rPr>
                <w:noProof/>
              </w:rPr>
              <w:t>:</w:t>
            </w:r>
          </w:p>
          <w:p w:rsidR="00DE218B" w:rsidRPr="00F8784B" w:rsidRDefault="00DE218B" w:rsidP="00F8784B">
            <w:pPr>
              <w:pStyle w:val="steptext"/>
              <w:numPr>
                <w:ilvl w:val="0"/>
                <w:numId w:val="34"/>
              </w:numPr>
              <w:spacing w:after="240"/>
              <w:rPr>
                <w:rFonts w:cs="Arial"/>
                <w:sz w:val="24"/>
                <w:szCs w:val="24"/>
              </w:rPr>
            </w:pPr>
            <w:r w:rsidRPr="008E2D3C">
              <w:rPr>
                <w:rFonts w:cs="Arial"/>
                <w:b/>
                <w:sz w:val="24"/>
                <w:szCs w:val="24"/>
              </w:rPr>
              <w:t>Base Data</w:t>
            </w:r>
            <w:r w:rsidRPr="00F8784B">
              <w:rPr>
                <w:rFonts w:cs="Arial"/>
                <w:sz w:val="24"/>
                <w:szCs w:val="24"/>
              </w:rPr>
              <w:t xml:space="preserve"> – Initial Increment Report - Use to balance back to – Do Not change this data</w:t>
            </w:r>
          </w:p>
          <w:p w:rsidR="00DE218B" w:rsidRPr="00F8784B" w:rsidRDefault="00DE218B" w:rsidP="00F8784B">
            <w:pPr>
              <w:pStyle w:val="steptext"/>
              <w:numPr>
                <w:ilvl w:val="0"/>
                <w:numId w:val="34"/>
              </w:numPr>
              <w:spacing w:after="240"/>
              <w:rPr>
                <w:rFonts w:cs="Arial"/>
                <w:sz w:val="24"/>
                <w:szCs w:val="24"/>
              </w:rPr>
            </w:pPr>
            <w:r w:rsidRPr="008E2D3C">
              <w:rPr>
                <w:rFonts w:cs="Arial"/>
                <w:b/>
                <w:sz w:val="24"/>
                <w:szCs w:val="24"/>
              </w:rPr>
              <w:t>Headcount Summary</w:t>
            </w:r>
            <w:r w:rsidRPr="00F8784B">
              <w:rPr>
                <w:rFonts w:cs="Arial"/>
                <w:sz w:val="24"/>
                <w:szCs w:val="24"/>
              </w:rPr>
              <w:t xml:space="preserve"> is created by the Pivot </w:t>
            </w:r>
            <w:r w:rsidR="00A963E5">
              <w:rPr>
                <w:rFonts w:cs="Arial"/>
                <w:sz w:val="24"/>
                <w:szCs w:val="24"/>
              </w:rPr>
              <w:t xml:space="preserve">table </w:t>
            </w:r>
            <w:r w:rsidRPr="00F8784B">
              <w:rPr>
                <w:rFonts w:cs="Arial"/>
                <w:sz w:val="24"/>
                <w:szCs w:val="24"/>
              </w:rPr>
              <w:t>from the Staff List Final</w:t>
            </w:r>
          </w:p>
          <w:p w:rsidR="00DE218B" w:rsidRPr="00F8784B" w:rsidRDefault="00DE218B" w:rsidP="00F8784B">
            <w:pPr>
              <w:pStyle w:val="steptext"/>
              <w:numPr>
                <w:ilvl w:val="0"/>
                <w:numId w:val="34"/>
              </w:numPr>
              <w:spacing w:after="240"/>
              <w:rPr>
                <w:rFonts w:cs="Arial"/>
                <w:sz w:val="24"/>
                <w:szCs w:val="24"/>
              </w:rPr>
            </w:pPr>
            <w:r w:rsidRPr="008E2D3C">
              <w:rPr>
                <w:rFonts w:cs="Arial"/>
                <w:b/>
                <w:sz w:val="24"/>
                <w:szCs w:val="24"/>
              </w:rPr>
              <w:t>Staff List Final</w:t>
            </w:r>
            <w:r w:rsidRPr="00F8784B">
              <w:rPr>
                <w:rFonts w:cs="Arial"/>
                <w:sz w:val="24"/>
                <w:szCs w:val="24"/>
              </w:rPr>
              <w:t xml:space="preserve"> – Use this list for the copy and paste to the Employment Services Template</w:t>
            </w:r>
          </w:p>
          <w:p w:rsidR="00DE218B" w:rsidRPr="00F8784B" w:rsidRDefault="008B30D5" w:rsidP="00F8784B">
            <w:pPr>
              <w:pStyle w:val="steptext"/>
              <w:numPr>
                <w:ilvl w:val="0"/>
                <w:numId w:val="34"/>
              </w:numPr>
              <w:spacing w:after="240"/>
              <w:rPr>
                <w:rFonts w:cs="Arial"/>
                <w:sz w:val="24"/>
                <w:szCs w:val="24"/>
              </w:rPr>
            </w:pPr>
            <w:r w:rsidRPr="008E2D3C">
              <w:rPr>
                <w:rFonts w:cs="Arial"/>
                <w:b/>
                <w:sz w:val="24"/>
                <w:szCs w:val="24"/>
              </w:rPr>
              <w:t>At Ceiling</w:t>
            </w:r>
            <w:r>
              <w:rPr>
                <w:rFonts w:cs="Arial"/>
                <w:sz w:val="24"/>
                <w:szCs w:val="24"/>
              </w:rPr>
              <w:t xml:space="preserve"> is the list of </w:t>
            </w:r>
            <w:r w:rsidR="00C74348">
              <w:rPr>
                <w:rFonts w:cs="Arial"/>
                <w:sz w:val="24"/>
                <w:szCs w:val="24"/>
              </w:rPr>
              <w:t>APO’s a</w:t>
            </w:r>
            <w:r w:rsidR="00DE218B" w:rsidRPr="00F8784B">
              <w:rPr>
                <w:rFonts w:cs="Arial"/>
                <w:sz w:val="24"/>
                <w:szCs w:val="24"/>
              </w:rPr>
              <w:t xml:space="preserve">t Ceiling </w:t>
            </w:r>
          </w:p>
          <w:p w:rsidR="0072753A" w:rsidRPr="00F8784B" w:rsidRDefault="0072753A" w:rsidP="00F8784B">
            <w:pPr>
              <w:pStyle w:val="steptext"/>
              <w:numPr>
                <w:ilvl w:val="0"/>
                <w:numId w:val="34"/>
              </w:numPr>
              <w:spacing w:after="240"/>
              <w:rPr>
                <w:rFonts w:cs="Arial"/>
                <w:sz w:val="24"/>
                <w:szCs w:val="24"/>
              </w:rPr>
            </w:pPr>
            <w:r w:rsidRPr="00F8784B">
              <w:rPr>
                <w:rFonts w:cs="Arial"/>
                <w:sz w:val="24"/>
                <w:szCs w:val="24"/>
              </w:rPr>
              <w:t>All groups will remain on the Staff List but will not</w:t>
            </w:r>
            <w:r w:rsidR="008B30D5">
              <w:rPr>
                <w:rFonts w:cs="Arial"/>
                <w:sz w:val="24"/>
                <w:szCs w:val="24"/>
              </w:rPr>
              <w:t xml:space="preserve"> all</w:t>
            </w:r>
            <w:r w:rsidRPr="00F8784B">
              <w:rPr>
                <w:rFonts w:cs="Arial"/>
                <w:sz w:val="24"/>
                <w:szCs w:val="24"/>
              </w:rPr>
              <w:t xml:space="preserve"> be included in the calcul</w:t>
            </w:r>
            <w:r w:rsidR="00562933">
              <w:rPr>
                <w:rFonts w:cs="Arial"/>
                <w:sz w:val="24"/>
                <w:szCs w:val="24"/>
              </w:rPr>
              <w:t>a</w:t>
            </w:r>
            <w:r w:rsidRPr="00F8784B">
              <w:rPr>
                <w:rFonts w:cs="Arial"/>
                <w:sz w:val="24"/>
                <w:szCs w:val="24"/>
              </w:rPr>
              <w:t>tion of the increment pool</w:t>
            </w:r>
          </w:p>
          <w:p w:rsidR="008F2465" w:rsidRPr="00AF2409" w:rsidRDefault="008F2465" w:rsidP="00DE218B">
            <w:pPr>
              <w:pStyle w:val="steptext"/>
              <w:numPr>
                <w:ilvl w:val="1"/>
                <w:numId w:val="1"/>
              </w:numPr>
              <w:spacing w:after="240"/>
              <w:ind w:left="-36"/>
              <w:rPr>
                <w:b/>
                <w:noProof/>
              </w:rPr>
            </w:pPr>
          </w:p>
        </w:tc>
      </w:tr>
      <w:tr w:rsidR="00FC6C50" w:rsidRPr="009B7CDB" w:rsidTr="00165ED5">
        <w:trPr>
          <w:gridAfter w:val="1"/>
          <w:wAfter w:w="2340" w:type="pct"/>
          <w:cantSplit/>
        </w:trPr>
        <w:tc>
          <w:tcPr>
            <w:tcW w:w="265" w:type="pct"/>
          </w:tcPr>
          <w:p w:rsidR="00FC6C50" w:rsidRDefault="00FC6C50" w:rsidP="004A4889">
            <w:pPr>
              <w:pStyle w:val="numberedsteptext"/>
              <w:spacing w:after="240"/>
              <w:ind w:left="-36"/>
              <w:jc w:val="center"/>
              <w:rPr>
                <w:rFonts w:cs="Arial"/>
                <w:sz w:val="24"/>
                <w:szCs w:val="24"/>
              </w:rPr>
            </w:pPr>
          </w:p>
        </w:tc>
        <w:tc>
          <w:tcPr>
            <w:tcW w:w="2395" w:type="pct"/>
            <w:gridSpan w:val="2"/>
          </w:tcPr>
          <w:p w:rsidR="00BC5B82" w:rsidRDefault="00BC5B82" w:rsidP="00611216">
            <w:pPr>
              <w:pStyle w:val="steptext"/>
              <w:spacing w:after="240"/>
              <w:ind w:left="-36"/>
              <w:rPr>
                <w:rFonts w:cs="Arial"/>
                <w:sz w:val="24"/>
                <w:szCs w:val="24"/>
              </w:rPr>
            </w:pPr>
          </w:p>
          <w:p w:rsidR="00FC6C50" w:rsidRDefault="008B30D5" w:rsidP="00611216">
            <w:pPr>
              <w:pStyle w:val="steptext"/>
              <w:spacing w:after="240"/>
              <w:ind w:left="-36"/>
              <w:rPr>
                <w:rFonts w:cs="Arial"/>
                <w:sz w:val="24"/>
                <w:szCs w:val="24"/>
              </w:rPr>
            </w:pPr>
            <w:r>
              <w:rPr>
                <w:noProof/>
              </w:rPr>
              <mc:AlternateContent>
                <mc:Choice Requires="wps">
                  <w:drawing>
                    <wp:anchor distT="0" distB="0" distL="114300" distR="114300" simplePos="0" relativeHeight="251694080" behindDoc="0" locked="0" layoutInCell="1" allowOverlap="1">
                      <wp:simplePos x="0" y="0"/>
                      <wp:positionH relativeFrom="column">
                        <wp:posOffset>2876423</wp:posOffset>
                      </wp:positionH>
                      <wp:positionV relativeFrom="paragraph">
                        <wp:posOffset>489077</wp:posOffset>
                      </wp:positionV>
                      <wp:extent cx="2286000" cy="3090545"/>
                      <wp:effectExtent l="0" t="0" r="19050" b="14605"/>
                      <wp:wrapNone/>
                      <wp:docPr id="3" name="Text Box 3"/>
                      <wp:cNvGraphicFramePr/>
                      <a:graphic xmlns:a="http://schemas.openxmlformats.org/drawingml/2006/main">
                        <a:graphicData uri="http://schemas.microsoft.com/office/word/2010/wordprocessingShape">
                          <wps:wsp>
                            <wps:cNvSpPr txBox="1"/>
                            <wps:spPr>
                              <a:xfrm>
                                <a:off x="0" y="0"/>
                                <a:ext cx="2286000" cy="3090545"/>
                              </a:xfrm>
                              <a:prstGeom prst="rect">
                                <a:avLst/>
                              </a:prstGeom>
                              <a:solidFill>
                                <a:schemeClr val="lt1"/>
                              </a:solidFill>
                              <a:ln w="6350">
                                <a:solidFill>
                                  <a:prstClr val="black"/>
                                </a:solidFill>
                              </a:ln>
                            </wps:spPr>
                            <wps:txbx>
                              <w:txbxContent>
                                <w:p w:rsidR="00685526" w:rsidRDefault="00685526">
                                  <w:r>
                                    <w:rPr>
                                      <w:noProof/>
                                    </w:rPr>
                                    <w:drawing>
                                      <wp:inline distT="0" distB="0" distL="0" distR="0" wp14:anchorId="71C72A6A" wp14:editId="27C9F347">
                                        <wp:extent cx="1951990" cy="23037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51990" cy="2303780"/>
                                                </a:xfrm>
                                                <a:prstGeom prst="rect">
                                                  <a:avLst/>
                                                </a:prstGeom>
                                              </pic:spPr>
                                            </pic:pic>
                                          </a:graphicData>
                                        </a:graphic>
                                      </wp:inline>
                                    </w:drawing>
                                  </w:r>
                                </w:p>
                                <w:p w:rsidR="00685526" w:rsidRDefault="00685526"/>
                                <w:p w:rsidR="00685526" w:rsidRPr="008B30D5" w:rsidRDefault="00685526" w:rsidP="008B30D5">
                                  <w:pPr>
                                    <w:jc w:val="center"/>
                                  </w:pPr>
                                  <w:r w:rsidRPr="008B30D5">
                                    <w:t xml:space="preserve">The </w:t>
                                  </w:r>
                                  <w:r w:rsidRPr="008B30D5">
                                    <w:rPr>
                                      <w:b/>
                                    </w:rPr>
                                    <w:t>Grand Total</w:t>
                                  </w:r>
                                  <w:r w:rsidRPr="008B30D5">
                                    <w:t xml:space="preserve"> is the maximum headcount for the APO increment 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6.5pt;margin-top:38.5pt;width:180pt;height:243.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" fillcolor="white [3201]" strokeweight=".5pt">
                      <v:textbox>
                        <w:txbxContent>
                          <w:p w:rsidR="00685526" w:rsidRDefault="00685526">
                            <w:r>
                              <w:rPr>
                                <w:noProof/>
                              </w:rPr>
                              <w:drawing>
                                <wp:inline distT="0" distB="0" distL="0" distR="0" wp14:anchorId="71C72A6A" wp14:editId="27C9F347">
                                  <wp:extent cx="1951990" cy="23037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51990" cy="2303780"/>
                                          </a:xfrm>
                                          <a:prstGeom prst="rect">
                                            <a:avLst/>
                                          </a:prstGeom>
                                        </pic:spPr>
                                      </pic:pic>
                                    </a:graphicData>
                                  </a:graphic>
                                </wp:inline>
                              </w:drawing>
                            </w:r>
                          </w:p>
                          <w:p w:rsidR="00685526" w:rsidRDefault="00685526"/>
                          <w:p w:rsidR="00685526" w:rsidRPr="008B30D5" w:rsidRDefault="00685526" w:rsidP="008B30D5">
                            <w:pPr>
                              <w:jc w:val="center"/>
                            </w:pPr>
                            <w:r w:rsidRPr="008B30D5">
                              <w:t xml:space="preserve">The </w:t>
                            </w:r>
                            <w:r w:rsidRPr="008B30D5">
                              <w:rPr>
                                <w:b/>
                              </w:rPr>
                              <w:t>Grand Total</w:t>
                            </w:r>
                            <w:r w:rsidRPr="008B30D5">
                              <w:t xml:space="preserve"> is the maximum headcount for the APO increment pool</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2973959</wp:posOffset>
                      </wp:positionH>
                      <wp:positionV relativeFrom="paragraph">
                        <wp:posOffset>2598293</wp:posOffset>
                      </wp:positionV>
                      <wp:extent cx="1926590" cy="242824"/>
                      <wp:effectExtent l="19050" t="19050" r="16510" b="24130"/>
                      <wp:wrapNone/>
                      <wp:docPr id="4" name="Rectangle 4"/>
                      <wp:cNvGraphicFramePr/>
                      <a:graphic xmlns:a="http://schemas.openxmlformats.org/drawingml/2006/main">
                        <a:graphicData uri="http://schemas.microsoft.com/office/word/2010/wordprocessingShape">
                          <wps:wsp>
                            <wps:cNvSpPr/>
                            <wps:spPr>
                              <a:xfrm>
                                <a:off x="0" y="0"/>
                                <a:ext cx="1926590" cy="24282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C9ABD" id="Rectangle 4" o:spid="_x0000_s1026" style="position:absolute;margin-left:234.15pt;margin-top:204.6pt;width:151.7pt;height:1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" filled="f" strokecolor="red" strokeweight="3p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2876423</wp:posOffset>
                      </wp:positionH>
                      <wp:positionV relativeFrom="paragraph">
                        <wp:posOffset>489076</wp:posOffset>
                      </wp:positionV>
                      <wp:extent cx="2286000" cy="3090545"/>
                      <wp:effectExtent l="19050" t="19050" r="19050" b="14605"/>
                      <wp:wrapNone/>
                      <wp:docPr id="5" name="Rectangle 5"/>
                      <wp:cNvGraphicFramePr/>
                      <a:graphic xmlns:a="http://schemas.openxmlformats.org/drawingml/2006/main">
                        <a:graphicData uri="http://schemas.microsoft.com/office/word/2010/wordprocessingShape">
                          <wps:wsp>
                            <wps:cNvSpPr/>
                            <wps:spPr>
                              <a:xfrm>
                                <a:off x="0" y="0"/>
                                <a:ext cx="2286000" cy="3090545"/>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58BD86" id="Rectangle 5" o:spid="_x0000_s1026" style="position:absolute;margin-left:226.5pt;margin-top:38.5pt;width:180pt;height:243.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" filled="f" strokecolor="#00b050" strokeweight="3pt"/>
                  </w:pict>
                </mc:Fallback>
              </mc:AlternateContent>
            </w:r>
            <w:r w:rsidR="0044593E">
              <w:rPr>
                <w:rFonts w:cs="Arial"/>
                <w:sz w:val="24"/>
                <w:szCs w:val="24"/>
              </w:rPr>
              <w:t xml:space="preserve">  </w:t>
            </w:r>
            <w:r>
              <w:rPr>
                <w:noProof/>
              </w:rPr>
              <w:drawing>
                <wp:inline distT="0" distB="0" distL="0" distR="0" wp14:anchorId="15AB1EC6" wp14:editId="2629C7E1">
                  <wp:extent cx="2466295" cy="6784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80171" cy="6822894"/>
                          </a:xfrm>
                          <a:prstGeom prst="rect">
                            <a:avLst/>
                          </a:prstGeom>
                        </pic:spPr>
                      </pic:pic>
                    </a:graphicData>
                  </a:graphic>
                </wp:inline>
              </w:drawing>
            </w:r>
            <w:r w:rsidR="0044593E">
              <w:rPr>
                <w:rFonts w:cs="Arial"/>
                <w:sz w:val="24"/>
                <w:szCs w:val="24"/>
              </w:rPr>
              <w:t xml:space="preserve">            </w:t>
            </w:r>
          </w:p>
          <w:p w:rsidR="007F2D3D" w:rsidRDefault="007F2D3D" w:rsidP="00611216">
            <w:pPr>
              <w:pStyle w:val="steptext"/>
              <w:spacing w:after="240"/>
              <w:ind w:left="-36"/>
              <w:rPr>
                <w:rFonts w:cs="Arial"/>
                <w:sz w:val="24"/>
                <w:szCs w:val="24"/>
              </w:rPr>
            </w:pPr>
          </w:p>
          <w:p w:rsidR="007F2D3D" w:rsidRDefault="007F2D3D" w:rsidP="00611216">
            <w:pPr>
              <w:pStyle w:val="steptext"/>
              <w:spacing w:after="240"/>
              <w:ind w:left="-36"/>
              <w:rPr>
                <w:rFonts w:cs="Arial"/>
                <w:sz w:val="24"/>
                <w:szCs w:val="24"/>
              </w:rPr>
            </w:pPr>
          </w:p>
        </w:tc>
      </w:tr>
      <w:tr w:rsidR="002C30F4" w:rsidRPr="009B7CDB" w:rsidTr="00165ED5">
        <w:trPr>
          <w:gridAfter w:val="1"/>
          <w:wAfter w:w="2340" w:type="pct"/>
          <w:cantSplit/>
        </w:trPr>
        <w:tc>
          <w:tcPr>
            <w:tcW w:w="2660" w:type="pct"/>
            <w:gridSpan w:val="3"/>
            <w:shd w:val="clear" w:color="auto" w:fill="C2D69B" w:themeFill="accent3" w:themeFillTint="99"/>
          </w:tcPr>
          <w:p w:rsidR="002C30F4" w:rsidRDefault="002C30F4" w:rsidP="00BF4089">
            <w:pPr>
              <w:pStyle w:val="steptext"/>
              <w:ind w:left="-36"/>
              <w:rPr>
                <w:rFonts w:cs="Arial"/>
                <w:b/>
                <w:sz w:val="24"/>
                <w:szCs w:val="24"/>
              </w:rPr>
            </w:pPr>
            <w:bookmarkStart w:id="5" w:name="T1_F142_"/>
            <w:bookmarkEnd w:id="5"/>
            <w:r>
              <w:rPr>
                <w:rFonts w:cs="Arial"/>
                <w:b/>
                <w:sz w:val="24"/>
                <w:szCs w:val="24"/>
              </w:rPr>
              <w:lastRenderedPageBreak/>
              <w:t xml:space="preserve">Step 3: Data Cleanse – </w:t>
            </w:r>
            <w:r w:rsidR="00BF4089">
              <w:rPr>
                <w:rFonts w:cs="Arial"/>
                <w:b/>
                <w:sz w:val="24"/>
                <w:szCs w:val="24"/>
              </w:rPr>
              <w:t>APO</w:t>
            </w:r>
            <w:r w:rsidR="00034324">
              <w:rPr>
                <w:rFonts w:cs="Arial"/>
                <w:b/>
                <w:sz w:val="24"/>
                <w:szCs w:val="24"/>
              </w:rPr>
              <w:t xml:space="preserve"> at Ceiling</w:t>
            </w:r>
          </w:p>
        </w:tc>
      </w:tr>
      <w:tr w:rsidR="002C30F4" w:rsidRPr="009B7CDB" w:rsidTr="00165ED5">
        <w:trPr>
          <w:gridAfter w:val="1"/>
          <w:wAfter w:w="2340" w:type="pct"/>
          <w:cantSplit/>
          <w:trHeight w:val="2383"/>
        </w:trPr>
        <w:tc>
          <w:tcPr>
            <w:tcW w:w="265" w:type="pct"/>
          </w:tcPr>
          <w:p w:rsidR="002C30F4" w:rsidRDefault="00AF2409" w:rsidP="00AF2409">
            <w:pPr>
              <w:pStyle w:val="numberedsteptext"/>
              <w:numPr>
                <w:ilvl w:val="0"/>
                <w:numId w:val="0"/>
              </w:numPr>
              <w:spacing w:after="240"/>
              <w:ind w:left="-36"/>
              <w:rPr>
                <w:rFonts w:cs="Arial"/>
                <w:sz w:val="24"/>
                <w:szCs w:val="24"/>
              </w:rPr>
            </w:pPr>
            <w:r>
              <w:rPr>
                <w:rFonts w:cs="Arial"/>
                <w:sz w:val="24"/>
                <w:szCs w:val="24"/>
              </w:rPr>
              <w:t xml:space="preserve">   1.</w:t>
            </w:r>
          </w:p>
        </w:tc>
        <w:tc>
          <w:tcPr>
            <w:tcW w:w="2395" w:type="pct"/>
            <w:gridSpan w:val="2"/>
          </w:tcPr>
          <w:p w:rsidR="00BC5B82" w:rsidRDefault="00BF4089" w:rsidP="00BC5B82">
            <w:pPr>
              <w:pStyle w:val="steptext"/>
              <w:spacing w:after="240"/>
              <w:rPr>
                <w:rFonts w:cs="Arial"/>
                <w:sz w:val="24"/>
                <w:szCs w:val="24"/>
              </w:rPr>
            </w:pPr>
            <w:r>
              <w:rPr>
                <w:rFonts w:cs="Arial"/>
                <w:b/>
                <w:color w:val="0000FF"/>
                <w:sz w:val="24"/>
                <w:szCs w:val="24"/>
              </w:rPr>
              <w:t xml:space="preserve">APO </w:t>
            </w:r>
            <w:r w:rsidR="00BC5B82" w:rsidRPr="00970F4F">
              <w:rPr>
                <w:rFonts w:cs="Arial"/>
                <w:b/>
                <w:color w:val="0000FF"/>
                <w:sz w:val="24"/>
                <w:szCs w:val="24"/>
              </w:rPr>
              <w:t>at Ceiling</w:t>
            </w:r>
          </w:p>
          <w:p w:rsidR="00C36EEE" w:rsidRDefault="00C74348" w:rsidP="00C36EEE">
            <w:pPr>
              <w:pStyle w:val="steptext"/>
              <w:numPr>
                <w:ilvl w:val="0"/>
                <w:numId w:val="21"/>
              </w:numPr>
              <w:spacing w:after="240"/>
              <w:rPr>
                <w:rFonts w:cs="Arial"/>
                <w:sz w:val="24"/>
                <w:szCs w:val="24"/>
              </w:rPr>
            </w:pPr>
            <w:r w:rsidRPr="00C36EEE">
              <w:rPr>
                <w:rFonts w:cs="Arial"/>
                <w:sz w:val="24"/>
                <w:szCs w:val="24"/>
              </w:rPr>
              <w:t xml:space="preserve">Review the salary scales for the APO by </w:t>
            </w:r>
            <w:r w:rsidR="008B30D5" w:rsidRPr="00C36EEE">
              <w:rPr>
                <w:rFonts w:cs="Arial"/>
                <w:sz w:val="24"/>
                <w:szCs w:val="24"/>
              </w:rPr>
              <w:t>Step on Scale.</w:t>
            </w:r>
            <w:r w:rsidRPr="00C36EEE">
              <w:rPr>
                <w:rFonts w:cs="Arial"/>
                <w:sz w:val="24"/>
                <w:szCs w:val="24"/>
              </w:rPr>
              <w:t xml:space="preserve"> </w:t>
            </w:r>
          </w:p>
          <w:p w:rsidR="00BC5B82" w:rsidRPr="00C36EEE" w:rsidRDefault="00BC5B82" w:rsidP="00C36EEE">
            <w:pPr>
              <w:pStyle w:val="steptext"/>
              <w:numPr>
                <w:ilvl w:val="0"/>
                <w:numId w:val="21"/>
              </w:numPr>
              <w:spacing w:after="240"/>
              <w:rPr>
                <w:rFonts w:cs="Arial"/>
                <w:sz w:val="24"/>
                <w:szCs w:val="24"/>
              </w:rPr>
            </w:pPr>
            <w:r w:rsidRPr="00C36EEE">
              <w:rPr>
                <w:rFonts w:cs="Arial"/>
                <w:sz w:val="24"/>
                <w:szCs w:val="24"/>
              </w:rPr>
              <w:t xml:space="preserve">Click Staff List </w:t>
            </w:r>
            <w:r w:rsidR="00BE11E6" w:rsidRPr="00C36EEE">
              <w:rPr>
                <w:rFonts w:cs="Arial"/>
                <w:sz w:val="24"/>
                <w:szCs w:val="24"/>
              </w:rPr>
              <w:t>F</w:t>
            </w:r>
            <w:r w:rsidR="00F8784B" w:rsidRPr="00C36EEE">
              <w:rPr>
                <w:rFonts w:cs="Arial"/>
                <w:sz w:val="24"/>
                <w:szCs w:val="24"/>
              </w:rPr>
              <w:t xml:space="preserve">inal </w:t>
            </w:r>
            <w:r w:rsidR="00C74348" w:rsidRPr="00C36EEE">
              <w:rPr>
                <w:rFonts w:cs="Arial"/>
                <w:sz w:val="24"/>
                <w:szCs w:val="24"/>
              </w:rPr>
              <w:t xml:space="preserve">tab </w:t>
            </w:r>
            <w:r w:rsidR="00603C09" w:rsidRPr="00C36EEE">
              <w:rPr>
                <w:rFonts w:cs="Arial"/>
                <w:sz w:val="24"/>
                <w:szCs w:val="24"/>
              </w:rPr>
              <w:t>of the excel s</w:t>
            </w:r>
            <w:r w:rsidRPr="00C36EEE">
              <w:rPr>
                <w:rFonts w:cs="Arial"/>
                <w:sz w:val="24"/>
                <w:szCs w:val="24"/>
              </w:rPr>
              <w:t>preadsheet</w:t>
            </w:r>
            <w:r w:rsidR="00C74348" w:rsidRPr="00C36EEE">
              <w:rPr>
                <w:rFonts w:cs="Arial"/>
                <w:sz w:val="24"/>
                <w:szCs w:val="24"/>
              </w:rPr>
              <w:t xml:space="preserve"> </w:t>
            </w:r>
          </w:p>
          <w:p w:rsidR="00C74348" w:rsidRDefault="00C74348" w:rsidP="00BC5B82">
            <w:pPr>
              <w:pStyle w:val="steptext"/>
              <w:numPr>
                <w:ilvl w:val="0"/>
                <w:numId w:val="21"/>
              </w:numPr>
              <w:spacing w:after="240"/>
              <w:rPr>
                <w:rFonts w:cs="Arial"/>
                <w:sz w:val="24"/>
                <w:szCs w:val="24"/>
              </w:rPr>
            </w:pPr>
            <w:r>
              <w:rPr>
                <w:rFonts w:cs="Arial"/>
                <w:sz w:val="24"/>
                <w:szCs w:val="24"/>
              </w:rPr>
              <w:t>Click the Filter option on</w:t>
            </w:r>
          </w:p>
          <w:p w:rsidR="00BC5B82" w:rsidRDefault="00C36EEE" w:rsidP="00BC5B82">
            <w:pPr>
              <w:pStyle w:val="steptext"/>
              <w:numPr>
                <w:ilvl w:val="0"/>
                <w:numId w:val="21"/>
              </w:numPr>
              <w:spacing w:after="240"/>
              <w:rPr>
                <w:rFonts w:cs="Arial"/>
                <w:sz w:val="24"/>
                <w:szCs w:val="24"/>
              </w:rPr>
            </w:pPr>
            <w:r>
              <w:rPr>
                <w:rFonts w:cs="Arial"/>
                <w:sz w:val="24"/>
                <w:szCs w:val="24"/>
              </w:rPr>
              <w:t xml:space="preserve">Click the </w:t>
            </w:r>
            <w:r w:rsidR="00C74348">
              <w:rPr>
                <w:rFonts w:cs="Arial"/>
                <w:sz w:val="24"/>
                <w:szCs w:val="24"/>
              </w:rPr>
              <w:t>Filter</w:t>
            </w:r>
            <w:r>
              <w:rPr>
                <w:rFonts w:cs="Arial"/>
                <w:sz w:val="24"/>
                <w:szCs w:val="24"/>
              </w:rPr>
              <w:t>, uncheck Select All box and Select only 17.00</w:t>
            </w:r>
          </w:p>
          <w:p w:rsidR="00BC5B82" w:rsidRDefault="00E4734E" w:rsidP="00BC5B82">
            <w:pPr>
              <w:pStyle w:val="steptext"/>
              <w:numPr>
                <w:ilvl w:val="0"/>
                <w:numId w:val="21"/>
              </w:numPr>
              <w:spacing w:after="240"/>
              <w:rPr>
                <w:rFonts w:cs="Arial"/>
                <w:sz w:val="24"/>
                <w:szCs w:val="24"/>
              </w:rPr>
            </w:pPr>
            <w:r w:rsidRPr="00191E42">
              <w:rPr>
                <w:rFonts w:cs="Arial"/>
                <w:b/>
                <w:noProof/>
                <w:sz w:val="24"/>
                <w:szCs w:val="24"/>
              </w:rPr>
              <mc:AlternateContent>
                <mc:Choice Requires="wps">
                  <w:drawing>
                    <wp:anchor distT="0" distB="0" distL="114300" distR="114300" simplePos="0" relativeHeight="251702272" behindDoc="0" locked="0" layoutInCell="1" allowOverlap="1" wp14:anchorId="216258D8" wp14:editId="54F72298">
                      <wp:simplePos x="0" y="0"/>
                      <wp:positionH relativeFrom="column">
                        <wp:posOffset>-49530</wp:posOffset>
                      </wp:positionH>
                      <wp:positionV relativeFrom="paragraph">
                        <wp:posOffset>314960</wp:posOffset>
                      </wp:positionV>
                      <wp:extent cx="5480304" cy="304800"/>
                      <wp:effectExtent l="19050" t="19050" r="25400" b="19050"/>
                      <wp:wrapNone/>
                      <wp:docPr id="145" name="Rectangle 145"/>
                      <wp:cNvGraphicFramePr/>
                      <a:graphic xmlns:a="http://schemas.openxmlformats.org/drawingml/2006/main">
                        <a:graphicData uri="http://schemas.microsoft.com/office/word/2010/wordprocessingShape">
                          <wps:wsp>
                            <wps:cNvSpPr/>
                            <wps:spPr>
                              <a:xfrm>
                                <a:off x="0" y="0"/>
                                <a:ext cx="5480304" cy="304800"/>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56357" id="Rectangle 145" o:spid="_x0000_s1026" style="position:absolute;margin-left:-3.9pt;margin-top:24.8pt;width:431.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" filled="f" strokecolor="red" strokeweight="3pt"/>
                  </w:pict>
                </mc:Fallback>
              </mc:AlternateContent>
            </w:r>
            <w:r w:rsidR="00C74348" w:rsidRPr="00191E42">
              <w:rPr>
                <w:rFonts w:cs="Arial"/>
                <w:b/>
                <w:sz w:val="24"/>
                <w:szCs w:val="24"/>
              </w:rPr>
              <w:t>Copy</w:t>
            </w:r>
            <w:r w:rsidR="00C74348">
              <w:rPr>
                <w:rFonts w:cs="Arial"/>
                <w:sz w:val="24"/>
                <w:szCs w:val="24"/>
              </w:rPr>
              <w:t xml:space="preserve"> all employees at Ceiling to the At Ceiling Tab</w:t>
            </w:r>
          </w:p>
          <w:p w:rsidR="00BC5B82" w:rsidRPr="00E4734E" w:rsidRDefault="00BC5B82" w:rsidP="00E4734E">
            <w:pPr>
              <w:pStyle w:val="steptext"/>
              <w:spacing w:after="240"/>
              <w:ind w:left="720"/>
              <w:rPr>
                <w:rFonts w:cs="Arial"/>
                <w:b/>
                <w:sz w:val="24"/>
                <w:szCs w:val="24"/>
              </w:rPr>
            </w:pPr>
            <w:r w:rsidRPr="00E4734E">
              <w:rPr>
                <w:rFonts w:cs="Arial"/>
                <w:b/>
                <w:sz w:val="24"/>
                <w:szCs w:val="24"/>
              </w:rPr>
              <w:t xml:space="preserve">All </w:t>
            </w:r>
            <w:r w:rsidR="00BF4089" w:rsidRPr="00E4734E">
              <w:rPr>
                <w:rFonts w:cs="Arial"/>
                <w:b/>
                <w:sz w:val="24"/>
                <w:szCs w:val="24"/>
              </w:rPr>
              <w:t xml:space="preserve">APOs at ceiling are </w:t>
            </w:r>
            <w:r w:rsidRPr="00E4734E">
              <w:rPr>
                <w:rFonts w:cs="Arial"/>
                <w:b/>
                <w:sz w:val="24"/>
                <w:szCs w:val="24"/>
              </w:rPr>
              <w:t xml:space="preserve">NOT eligible for an increment. </w:t>
            </w:r>
          </w:p>
          <w:p w:rsidR="00A9329B" w:rsidRDefault="00A9329B" w:rsidP="00BC5B82">
            <w:pPr>
              <w:pStyle w:val="steptext"/>
              <w:numPr>
                <w:ilvl w:val="0"/>
                <w:numId w:val="21"/>
              </w:numPr>
              <w:spacing w:after="240"/>
              <w:rPr>
                <w:rFonts w:cs="Arial"/>
                <w:sz w:val="24"/>
                <w:szCs w:val="24"/>
              </w:rPr>
            </w:pPr>
            <w:r>
              <w:rPr>
                <w:rFonts w:cs="Arial"/>
                <w:sz w:val="24"/>
                <w:szCs w:val="24"/>
              </w:rPr>
              <w:t xml:space="preserve">These staff members remain on the Staff List for review but </w:t>
            </w:r>
            <w:r w:rsidR="00BF4089">
              <w:rPr>
                <w:rFonts w:cs="Arial"/>
                <w:sz w:val="24"/>
                <w:szCs w:val="24"/>
              </w:rPr>
              <w:t>a 1.1</w:t>
            </w:r>
            <w:r w:rsidR="00E12241">
              <w:rPr>
                <w:rFonts w:cs="Arial"/>
                <w:sz w:val="24"/>
                <w:szCs w:val="24"/>
              </w:rPr>
              <w:t xml:space="preserve"> increment will NOT be attributed in the pool </w:t>
            </w:r>
          </w:p>
          <w:p w:rsidR="00CC4DD6" w:rsidRDefault="00CC4DD6" w:rsidP="00BF4089">
            <w:pPr>
              <w:pStyle w:val="steptext"/>
              <w:spacing w:after="240"/>
              <w:ind w:left="720"/>
              <w:rPr>
                <w:rFonts w:cs="Arial"/>
                <w:sz w:val="24"/>
                <w:szCs w:val="24"/>
              </w:rPr>
            </w:pPr>
          </w:p>
        </w:tc>
      </w:tr>
      <w:tr w:rsidR="002C30F4" w:rsidRPr="009B7CDB" w:rsidTr="00165ED5">
        <w:trPr>
          <w:gridAfter w:val="1"/>
          <w:wAfter w:w="2340" w:type="pct"/>
          <w:cantSplit/>
        </w:trPr>
        <w:tc>
          <w:tcPr>
            <w:tcW w:w="2660" w:type="pct"/>
            <w:gridSpan w:val="3"/>
            <w:shd w:val="clear" w:color="auto" w:fill="C2D69B" w:themeFill="accent3" w:themeFillTint="99"/>
          </w:tcPr>
          <w:p w:rsidR="002C30F4" w:rsidRPr="002C2582" w:rsidRDefault="002C30F4" w:rsidP="00C36EEE">
            <w:pPr>
              <w:ind w:left="-36"/>
              <w:rPr>
                <w:rFonts w:cs="Arial"/>
              </w:rPr>
            </w:pPr>
            <w:r>
              <w:rPr>
                <w:rFonts w:cs="Arial"/>
                <w:b/>
              </w:rPr>
              <w:t>Step 5:</w:t>
            </w:r>
            <w:r>
              <w:rPr>
                <w:rFonts w:cs="Arial"/>
              </w:rPr>
              <w:t xml:space="preserve"> </w:t>
            </w:r>
            <w:r w:rsidR="00C74C20" w:rsidRPr="00464A3E">
              <w:rPr>
                <w:rFonts w:cs="Arial"/>
                <w:b/>
              </w:rPr>
              <w:t>Data Cleanse –</w:t>
            </w:r>
            <w:r w:rsidR="00F42515">
              <w:rPr>
                <w:rFonts w:cs="Arial"/>
                <w:b/>
              </w:rPr>
              <w:t xml:space="preserve"> </w:t>
            </w:r>
            <w:r w:rsidR="00C74C20" w:rsidRPr="00464A3E">
              <w:rPr>
                <w:rFonts w:cs="Arial"/>
                <w:b/>
              </w:rPr>
              <w:t>Leave &amp; Disability Leave</w:t>
            </w:r>
          </w:p>
        </w:tc>
      </w:tr>
      <w:tr w:rsidR="002C30F4" w:rsidRPr="009B7CDB" w:rsidTr="00165ED5">
        <w:trPr>
          <w:gridAfter w:val="1"/>
          <w:wAfter w:w="2340" w:type="pct"/>
          <w:cantSplit/>
        </w:trPr>
        <w:tc>
          <w:tcPr>
            <w:tcW w:w="265" w:type="pct"/>
          </w:tcPr>
          <w:p w:rsidR="002C30F4" w:rsidRPr="00CF6D96" w:rsidRDefault="002C30F4" w:rsidP="002C30F4">
            <w:pPr>
              <w:pStyle w:val="numberedsteptext"/>
              <w:numPr>
                <w:ilvl w:val="0"/>
                <w:numId w:val="7"/>
              </w:numPr>
              <w:spacing w:after="240"/>
              <w:ind w:left="-36"/>
              <w:jc w:val="center"/>
              <w:rPr>
                <w:rFonts w:cs="Arial"/>
                <w:sz w:val="24"/>
                <w:szCs w:val="24"/>
              </w:rPr>
            </w:pPr>
          </w:p>
        </w:tc>
        <w:tc>
          <w:tcPr>
            <w:tcW w:w="2395" w:type="pct"/>
            <w:gridSpan w:val="2"/>
          </w:tcPr>
          <w:p w:rsidR="002C30F4" w:rsidRDefault="00C74C20" w:rsidP="00181B44">
            <w:pPr>
              <w:spacing w:after="240"/>
              <w:ind w:left="-36"/>
              <w:rPr>
                <w:rFonts w:cs="Arial"/>
                <w:b/>
                <w:color w:val="0000FF"/>
              </w:rPr>
            </w:pPr>
            <w:r w:rsidRPr="00664A7C">
              <w:rPr>
                <w:rFonts w:cs="Arial"/>
                <w:b/>
                <w:color w:val="0000FF"/>
              </w:rPr>
              <w:t xml:space="preserve">Identify all staff members who </w:t>
            </w:r>
            <w:r w:rsidR="008C610E">
              <w:rPr>
                <w:rFonts w:cs="Arial"/>
                <w:b/>
                <w:color w:val="0000FF"/>
              </w:rPr>
              <w:t>were</w:t>
            </w:r>
            <w:r w:rsidRPr="00664A7C">
              <w:rPr>
                <w:rFonts w:cs="Arial"/>
                <w:b/>
                <w:color w:val="0000FF"/>
              </w:rPr>
              <w:t xml:space="preserve"> on </w:t>
            </w:r>
            <w:r w:rsidR="008F2465">
              <w:rPr>
                <w:rFonts w:cs="Arial"/>
                <w:b/>
                <w:color w:val="0000FF"/>
              </w:rPr>
              <w:t>Leave</w:t>
            </w:r>
            <w:r w:rsidR="00664A7C" w:rsidRPr="00664A7C">
              <w:rPr>
                <w:rFonts w:cs="Arial"/>
                <w:b/>
                <w:color w:val="0000FF"/>
              </w:rPr>
              <w:t xml:space="preserve"> </w:t>
            </w:r>
          </w:p>
          <w:p w:rsidR="00194FA5" w:rsidRPr="00BF4089" w:rsidRDefault="00194FA5" w:rsidP="00BF4089">
            <w:pPr>
              <w:pStyle w:val="steptext"/>
              <w:numPr>
                <w:ilvl w:val="0"/>
                <w:numId w:val="18"/>
              </w:numPr>
              <w:spacing w:after="240"/>
              <w:rPr>
                <w:rFonts w:cs="Arial"/>
              </w:rPr>
            </w:pPr>
            <w:r w:rsidRPr="00BF4089">
              <w:rPr>
                <w:rFonts w:cs="Arial"/>
              </w:rPr>
              <w:t>Data cleanse - Staff members on Leave - flag those that have 0</w:t>
            </w:r>
            <w:r w:rsidR="00603C09">
              <w:rPr>
                <w:rFonts w:cs="Arial"/>
              </w:rPr>
              <w:t xml:space="preserve"> </w:t>
            </w:r>
            <w:r w:rsidRPr="00BF4089">
              <w:rPr>
                <w:rFonts w:cs="Arial"/>
              </w:rPr>
              <w:t>C</w:t>
            </w:r>
            <w:r w:rsidR="00603C09">
              <w:rPr>
                <w:rFonts w:cs="Arial"/>
              </w:rPr>
              <w:t xml:space="preserve"> (On Leave)</w:t>
            </w:r>
          </w:p>
          <w:p w:rsidR="008C610E" w:rsidRPr="00181B44" w:rsidRDefault="00C36EEE" w:rsidP="00BF4089">
            <w:pPr>
              <w:pStyle w:val="steptext"/>
              <w:numPr>
                <w:ilvl w:val="0"/>
                <w:numId w:val="18"/>
              </w:numPr>
              <w:spacing w:after="240"/>
              <w:rPr>
                <w:rFonts w:cs="Arial"/>
              </w:rPr>
            </w:pPr>
            <w:r>
              <w:rPr>
                <w:rFonts w:cs="Arial"/>
              </w:rPr>
              <w:t>Leaves would include Medical, Childbirth, Parental, CCEL and Professional &amp; Education</w:t>
            </w:r>
          </w:p>
        </w:tc>
      </w:tr>
      <w:tr w:rsidR="00181B44" w:rsidRPr="009B7CDB" w:rsidTr="00165ED5">
        <w:trPr>
          <w:gridAfter w:val="1"/>
          <w:wAfter w:w="2340" w:type="pct"/>
          <w:cantSplit/>
          <w:trHeight w:val="1852"/>
        </w:trPr>
        <w:tc>
          <w:tcPr>
            <w:tcW w:w="265" w:type="pct"/>
          </w:tcPr>
          <w:p w:rsidR="00181B44" w:rsidRPr="00CF6D96" w:rsidRDefault="00181B44" w:rsidP="002C30F4">
            <w:pPr>
              <w:pStyle w:val="numberedsteptext"/>
              <w:numPr>
                <w:ilvl w:val="0"/>
                <w:numId w:val="7"/>
              </w:numPr>
              <w:spacing w:after="240"/>
              <w:ind w:left="-36"/>
              <w:jc w:val="center"/>
              <w:rPr>
                <w:rFonts w:cs="Arial"/>
                <w:sz w:val="24"/>
                <w:szCs w:val="24"/>
              </w:rPr>
            </w:pPr>
          </w:p>
        </w:tc>
        <w:tc>
          <w:tcPr>
            <w:tcW w:w="2395" w:type="pct"/>
            <w:gridSpan w:val="2"/>
          </w:tcPr>
          <w:p w:rsidR="00181B44" w:rsidRDefault="00181B44" w:rsidP="00181B44">
            <w:pPr>
              <w:spacing w:after="240"/>
              <w:ind w:left="-36"/>
              <w:rPr>
                <w:rFonts w:cs="Arial"/>
                <w:b/>
                <w:color w:val="0000FF"/>
              </w:rPr>
            </w:pPr>
            <w:r w:rsidRPr="00664A7C">
              <w:rPr>
                <w:rFonts w:cs="Arial"/>
                <w:b/>
                <w:color w:val="0000FF"/>
              </w:rPr>
              <w:t xml:space="preserve">Identify all staff members who are on </w:t>
            </w:r>
            <w:r>
              <w:rPr>
                <w:rFonts w:cs="Arial"/>
                <w:b/>
                <w:color w:val="0000FF"/>
              </w:rPr>
              <w:t>Partial or Full Disability Leave</w:t>
            </w:r>
            <w:r w:rsidR="00BD07AF">
              <w:rPr>
                <w:rFonts w:cs="Arial"/>
                <w:b/>
                <w:color w:val="0000FF"/>
              </w:rPr>
              <w:t>/Medical Leave</w:t>
            </w:r>
          </w:p>
          <w:p w:rsidR="00BF4089" w:rsidRDefault="00BF4089" w:rsidP="00BF4089">
            <w:pPr>
              <w:pStyle w:val="steptext"/>
              <w:numPr>
                <w:ilvl w:val="0"/>
                <w:numId w:val="18"/>
              </w:numPr>
              <w:spacing w:after="240"/>
              <w:rPr>
                <w:rFonts w:cs="Arial"/>
              </w:rPr>
            </w:pPr>
            <w:r w:rsidRPr="00BF4089">
              <w:rPr>
                <w:rFonts w:cs="Arial"/>
              </w:rPr>
              <w:t xml:space="preserve">Data cleanse - Staff members on full or partial disability leave - </w:t>
            </w:r>
            <w:r w:rsidRPr="00BF4089">
              <w:rPr>
                <w:rFonts w:cs="Arial"/>
                <w:b/>
                <w:bCs/>
              </w:rPr>
              <w:t xml:space="preserve">Not included </w:t>
            </w:r>
            <w:r w:rsidRPr="00BF4089">
              <w:rPr>
                <w:rFonts w:cs="Arial"/>
              </w:rPr>
              <w:t>in the increment pool after first year of disability - Move to Disability section of template</w:t>
            </w:r>
          </w:p>
          <w:p w:rsidR="00603C09" w:rsidRPr="004E2B16" w:rsidRDefault="004E2B16" w:rsidP="004E2B16">
            <w:pPr>
              <w:pStyle w:val="steptext"/>
              <w:numPr>
                <w:ilvl w:val="0"/>
                <w:numId w:val="18"/>
              </w:numPr>
              <w:spacing w:after="240"/>
              <w:rPr>
                <w:rFonts w:cs="Arial"/>
              </w:rPr>
            </w:pPr>
            <w:r w:rsidRPr="004E2B16">
              <w:rPr>
                <w:rFonts w:cs="Arial"/>
              </w:rPr>
              <w:t xml:space="preserve">To ensure </w:t>
            </w:r>
            <w:r>
              <w:rPr>
                <w:rFonts w:cs="Arial"/>
              </w:rPr>
              <w:t xml:space="preserve">the </w:t>
            </w:r>
            <w:r w:rsidRPr="004E2B16">
              <w:rPr>
                <w:rFonts w:cs="Arial"/>
              </w:rPr>
              <w:t>employee has been on leave during the review period, navigate to Workforce Administration and note leave dates. If a ‘one at a time’ solution is not an option, then you may request a report of all APOs on leave from Employment Services</w:t>
            </w:r>
          </w:p>
          <w:p w:rsidR="00603C09" w:rsidRDefault="00603C09" w:rsidP="00181B44">
            <w:pPr>
              <w:spacing w:after="240"/>
              <w:ind w:left="-36"/>
              <w:rPr>
                <w:rFonts w:cs="Arial"/>
                <w:b/>
                <w:color w:val="0000FF"/>
              </w:rPr>
            </w:pPr>
          </w:p>
          <w:p w:rsidR="00603C09" w:rsidRDefault="00603C09" w:rsidP="00181B44">
            <w:pPr>
              <w:spacing w:after="240"/>
              <w:ind w:left="-36"/>
              <w:rPr>
                <w:rFonts w:cs="Arial"/>
                <w:b/>
                <w:color w:val="0000FF"/>
              </w:rPr>
            </w:pPr>
          </w:p>
          <w:p w:rsidR="004E2B16" w:rsidRPr="00664A7C" w:rsidRDefault="004E2B16" w:rsidP="00181B44">
            <w:pPr>
              <w:spacing w:after="240"/>
              <w:ind w:left="-36"/>
              <w:rPr>
                <w:rFonts w:cs="Arial"/>
                <w:b/>
                <w:color w:val="0000FF"/>
              </w:rPr>
            </w:pPr>
          </w:p>
        </w:tc>
      </w:tr>
      <w:tr w:rsidR="002C30F4" w:rsidRPr="009B7CDB" w:rsidTr="00165ED5">
        <w:trPr>
          <w:gridAfter w:val="1"/>
          <w:wAfter w:w="2340" w:type="pct"/>
          <w:cantSplit/>
        </w:trPr>
        <w:tc>
          <w:tcPr>
            <w:tcW w:w="2660" w:type="pct"/>
            <w:gridSpan w:val="3"/>
            <w:shd w:val="clear" w:color="auto" w:fill="C2D69B" w:themeFill="accent3" w:themeFillTint="99"/>
          </w:tcPr>
          <w:p w:rsidR="002C30F4" w:rsidRPr="0084640A" w:rsidRDefault="002C30F4" w:rsidP="00165ED5">
            <w:pPr>
              <w:pStyle w:val="steptext"/>
              <w:ind w:left="-36"/>
              <w:rPr>
                <w:rFonts w:cs="Arial"/>
                <w:sz w:val="24"/>
                <w:szCs w:val="24"/>
              </w:rPr>
            </w:pPr>
            <w:r>
              <w:rPr>
                <w:rFonts w:cs="Arial"/>
                <w:b/>
                <w:sz w:val="24"/>
                <w:szCs w:val="24"/>
              </w:rPr>
              <w:lastRenderedPageBreak/>
              <w:t>Step 6</w:t>
            </w:r>
            <w:r w:rsidRPr="00464A3E">
              <w:rPr>
                <w:rFonts w:cs="Arial"/>
                <w:b/>
                <w:sz w:val="24"/>
                <w:szCs w:val="24"/>
              </w:rPr>
              <w:t xml:space="preserve">: </w:t>
            </w:r>
            <w:r w:rsidR="00464A3E" w:rsidRPr="00464A3E">
              <w:rPr>
                <w:rFonts w:cs="Arial"/>
                <w:b/>
                <w:sz w:val="24"/>
                <w:szCs w:val="24"/>
              </w:rPr>
              <w:t xml:space="preserve">New Hires </w:t>
            </w:r>
            <w:r w:rsidR="00165ED5">
              <w:rPr>
                <w:rFonts w:cs="Arial"/>
                <w:b/>
                <w:sz w:val="24"/>
                <w:szCs w:val="24"/>
              </w:rPr>
              <w:t>April</w:t>
            </w:r>
            <w:r w:rsidR="00BF4089">
              <w:rPr>
                <w:rFonts w:cs="Arial"/>
                <w:b/>
                <w:sz w:val="24"/>
                <w:szCs w:val="24"/>
              </w:rPr>
              <w:t xml:space="preserve"> 1</w:t>
            </w:r>
            <w:r w:rsidR="00464A3E" w:rsidRPr="00464A3E">
              <w:rPr>
                <w:rFonts w:cs="Arial"/>
                <w:b/>
                <w:sz w:val="24"/>
                <w:szCs w:val="24"/>
                <w:vertAlign w:val="superscript"/>
              </w:rPr>
              <w:t>st</w:t>
            </w:r>
            <w:r w:rsidR="00464A3E" w:rsidRPr="00464A3E">
              <w:rPr>
                <w:rFonts w:cs="Arial"/>
                <w:b/>
                <w:sz w:val="24"/>
                <w:szCs w:val="24"/>
              </w:rPr>
              <w:t xml:space="preserve"> to </w:t>
            </w:r>
            <w:r w:rsidR="00165ED5">
              <w:rPr>
                <w:rFonts w:cs="Arial"/>
                <w:b/>
                <w:sz w:val="24"/>
                <w:szCs w:val="24"/>
              </w:rPr>
              <w:t xml:space="preserve">July </w:t>
            </w:r>
            <w:r w:rsidR="00464A3E" w:rsidRPr="00464A3E">
              <w:rPr>
                <w:rFonts w:cs="Arial"/>
                <w:b/>
                <w:sz w:val="24"/>
                <w:szCs w:val="24"/>
              </w:rPr>
              <w:t>1</w:t>
            </w:r>
            <w:r w:rsidR="00464A3E" w:rsidRPr="00464A3E">
              <w:rPr>
                <w:rFonts w:cs="Arial"/>
                <w:b/>
                <w:sz w:val="24"/>
                <w:szCs w:val="24"/>
                <w:vertAlign w:val="superscript"/>
              </w:rPr>
              <w:t>st</w:t>
            </w:r>
            <w:r w:rsidR="00464A3E">
              <w:rPr>
                <w:rFonts w:cs="Arial"/>
              </w:rPr>
              <w:t xml:space="preserve"> </w:t>
            </w:r>
            <w:r w:rsidRPr="0084640A">
              <w:rPr>
                <w:rFonts w:cs="Arial"/>
              </w:rPr>
              <w:t xml:space="preserve"> </w:t>
            </w:r>
          </w:p>
        </w:tc>
      </w:tr>
      <w:tr w:rsidR="002C30F4" w:rsidRPr="0084640A" w:rsidTr="00C36EEE">
        <w:trPr>
          <w:gridAfter w:val="1"/>
          <w:wAfter w:w="2340" w:type="pct"/>
          <w:cantSplit/>
          <w:trHeight w:val="1249"/>
        </w:trPr>
        <w:tc>
          <w:tcPr>
            <w:tcW w:w="265" w:type="pct"/>
          </w:tcPr>
          <w:p w:rsidR="002C30F4" w:rsidRPr="00CF6D96" w:rsidRDefault="002C30F4" w:rsidP="002C30F4">
            <w:pPr>
              <w:pStyle w:val="numberedsteptext"/>
              <w:numPr>
                <w:ilvl w:val="0"/>
                <w:numId w:val="8"/>
              </w:numPr>
              <w:spacing w:after="240"/>
              <w:ind w:left="-36"/>
              <w:jc w:val="center"/>
              <w:rPr>
                <w:rFonts w:cs="Arial"/>
                <w:sz w:val="24"/>
                <w:szCs w:val="24"/>
              </w:rPr>
            </w:pPr>
          </w:p>
        </w:tc>
        <w:tc>
          <w:tcPr>
            <w:tcW w:w="2395" w:type="pct"/>
            <w:gridSpan w:val="2"/>
          </w:tcPr>
          <w:p w:rsidR="002C30F4" w:rsidRDefault="00464A3E" w:rsidP="002C30F4">
            <w:pPr>
              <w:pStyle w:val="steptext"/>
              <w:ind w:left="-36"/>
              <w:rPr>
                <w:rFonts w:cs="Arial"/>
                <w:b/>
                <w:noProof/>
                <w:color w:val="0000FF"/>
                <w:sz w:val="24"/>
                <w:szCs w:val="24"/>
                <w:vertAlign w:val="superscript"/>
                <w:lang w:val="en-CA" w:eastAsia="en-CA"/>
              </w:rPr>
            </w:pPr>
            <w:r w:rsidRPr="007306DE">
              <w:rPr>
                <w:rFonts w:cs="Arial"/>
                <w:b/>
                <w:noProof/>
                <w:color w:val="0000FF"/>
                <w:sz w:val="24"/>
                <w:szCs w:val="24"/>
                <w:lang w:val="en-CA" w:eastAsia="en-CA"/>
              </w:rPr>
              <w:t xml:space="preserve">New Hires </w:t>
            </w:r>
            <w:r w:rsidR="00165ED5">
              <w:rPr>
                <w:rFonts w:cs="Arial"/>
                <w:b/>
                <w:noProof/>
                <w:color w:val="0000FF"/>
                <w:sz w:val="24"/>
                <w:szCs w:val="24"/>
                <w:lang w:val="en-CA" w:eastAsia="en-CA"/>
              </w:rPr>
              <w:t>April</w:t>
            </w:r>
            <w:r w:rsidRPr="007306DE">
              <w:rPr>
                <w:rFonts w:cs="Arial"/>
                <w:b/>
                <w:noProof/>
                <w:color w:val="0000FF"/>
                <w:sz w:val="24"/>
                <w:szCs w:val="24"/>
                <w:lang w:val="en-CA" w:eastAsia="en-CA"/>
              </w:rPr>
              <w:t xml:space="preserve"> 1</w:t>
            </w:r>
            <w:r w:rsidRPr="007306DE">
              <w:rPr>
                <w:rFonts w:cs="Arial"/>
                <w:b/>
                <w:noProof/>
                <w:color w:val="0000FF"/>
                <w:sz w:val="24"/>
                <w:szCs w:val="24"/>
                <w:vertAlign w:val="superscript"/>
                <w:lang w:val="en-CA" w:eastAsia="en-CA"/>
              </w:rPr>
              <w:t>st</w:t>
            </w:r>
            <w:r w:rsidRPr="007306DE">
              <w:rPr>
                <w:rFonts w:cs="Arial"/>
                <w:b/>
                <w:noProof/>
                <w:color w:val="0000FF"/>
                <w:sz w:val="24"/>
                <w:szCs w:val="24"/>
                <w:lang w:val="en-CA" w:eastAsia="en-CA"/>
              </w:rPr>
              <w:t xml:space="preserve"> to </w:t>
            </w:r>
            <w:r w:rsidR="00165ED5">
              <w:rPr>
                <w:rFonts w:cs="Arial"/>
                <w:b/>
                <w:noProof/>
                <w:color w:val="0000FF"/>
                <w:sz w:val="24"/>
                <w:szCs w:val="24"/>
                <w:lang w:val="en-CA" w:eastAsia="en-CA"/>
              </w:rPr>
              <w:t xml:space="preserve">July </w:t>
            </w:r>
            <w:r w:rsidRPr="007306DE">
              <w:rPr>
                <w:rFonts w:cs="Arial"/>
                <w:b/>
                <w:noProof/>
                <w:color w:val="0000FF"/>
                <w:sz w:val="24"/>
                <w:szCs w:val="24"/>
                <w:lang w:val="en-CA" w:eastAsia="en-CA"/>
              </w:rPr>
              <w:t>1</w:t>
            </w:r>
            <w:r w:rsidRPr="007306DE">
              <w:rPr>
                <w:rFonts w:cs="Arial"/>
                <w:b/>
                <w:noProof/>
                <w:color w:val="0000FF"/>
                <w:sz w:val="24"/>
                <w:szCs w:val="24"/>
                <w:vertAlign w:val="superscript"/>
                <w:lang w:val="en-CA" w:eastAsia="en-CA"/>
              </w:rPr>
              <w:t>st</w:t>
            </w:r>
          </w:p>
          <w:p w:rsidR="00BD07AF" w:rsidRDefault="00BD07AF" w:rsidP="002C30F4">
            <w:pPr>
              <w:pStyle w:val="steptext"/>
              <w:ind w:left="-36"/>
              <w:rPr>
                <w:rFonts w:cs="Arial"/>
                <w:b/>
                <w:noProof/>
                <w:color w:val="0000FF"/>
                <w:sz w:val="24"/>
                <w:szCs w:val="24"/>
                <w:vertAlign w:val="superscript"/>
                <w:lang w:val="en-CA" w:eastAsia="en-CA"/>
              </w:rPr>
            </w:pPr>
          </w:p>
          <w:p w:rsidR="002C30F4" w:rsidRPr="00603C09" w:rsidRDefault="00BD07AF" w:rsidP="00176962">
            <w:pPr>
              <w:pStyle w:val="steptext"/>
              <w:numPr>
                <w:ilvl w:val="0"/>
                <w:numId w:val="18"/>
              </w:numPr>
              <w:spacing w:after="240"/>
              <w:rPr>
                <w:rFonts w:cs="Arial"/>
                <w:noProof/>
                <w:lang w:val="en-CA" w:eastAsia="en-CA"/>
              </w:rPr>
            </w:pPr>
            <w:r w:rsidRPr="00F8784B">
              <w:rPr>
                <w:rFonts w:cs="Arial"/>
                <w:sz w:val="24"/>
                <w:szCs w:val="24"/>
              </w:rPr>
              <w:t>Manually add any new starts, not captured when the report was generated</w:t>
            </w:r>
            <w:r w:rsidR="00642FE7" w:rsidRPr="00F8784B">
              <w:rPr>
                <w:rFonts w:cs="Arial"/>
                <w:sz w:val="24"/>
                <w:szCs w:val="24"/>
              </w:rPr>
              <w:t>,</w:t>
            </w:r>
            <w:r w:rsidRPr="00F8784B">
              <w:rPr>
                <w:rFonts w:cs="Arial"/>
                <w:sz w:val="24"/>
                <w:szCs w:val="24"/>
              </w:rPr>
              <w:t xml:space="preserve"> for the above dates in the Staff List and include in the Increment Pool</w:t>
            </w:r>
          </w:p>
          <w:p w:rsidR="00603C09" w:rsidRDefault="00603C09" w:rsidP="00E4734E">
            <w:pPr>
              <w:pStyle w:val="steptext"/>
              <w:spacing w:after="240"/>
              <w:ind w:left="684"/>
              <w:rPr>
                <w:rFonts w:cs="Arial"/>
                <w:noProof/>
                <w:lang w:val="en-CA" w:eastAsia="en-CA"/>
              </w:rPr>
            </w:pPr>
          </w:p>
        </w:tc>
      </w:tr>
      <w:tr w:rsidR="00603C09" w:rsidRPr="0084640A" w:rsidTr="00165ED5">
        <w:trPr>
          <w:gridAfter w:val="1"/>
          <w:wAfter w:w="2340" w:type="pct"/>
          <w:cantSplit/>
          <w:trHeight w:val="1582"/>
        </w:trPr>
        <w:tc>
          <w:tcPr>
            <w:tcW w:w="265" w:type="pct"/>
          </w:tcPr>
          <w:p w:rsidR="00603C09" w:rsidRPr="00CF6D96" w:rsidRDefault="00603C09" w:rsidP="002C30F4">
            <w:pPr>
              <w:pStyle w:val="numberedsteptext"/>
              <w:numPr>
                <w:ilvl w:val="0"/>
                <w:numId w:val="8"/>
              </w:numPr>
              <w:spacing w:after="240"/>
              <w:ind w:left="-36"/>
              <w:jc w:val="center"/>
              <w:rPr>
                <w:rFonts w:cs="Arial"/>
                <w:sz w:val="24"/>
                <w:szCs w:val="24"/>
              </w:rPr>
            </w:pPr>
          </w:p>
        </w:tc>
        <w:tc>
          <w:tcPr>
            <w:tcW w:w="2395" w:type="pct"/>
            <w:gridSpan w:val="2"/>
          </w:tcPr>
          <w:p w:rsidR="00603C09" w:rsidRDefault="00E4734E" w:rsidP="00E4734E">
            <w:pPr>
              <w:pStyle w:val="steptext"/>
              <w:rPr>
                <w:rFonts w:cs="Arial"/>
                <w:b/>
                <w:noProof/>
                <w:color w:val="0000FF"/>
                <w:sz w:val="24"/>
                <w:szCs w:val="24"/>
                <w:lang w:val="en-CA" w:eastAsia="en-CA"/>
              </w:rPr>
            </w:pPr>
            <w:r>
              <w:rPr>
                <w:rFonts w:cs="Arial"/>
                <w:b/>
                <w:noProof/>
                <w:color w:val="0000FF"/>
                <w:sz w:val="24"/>
                <w:szCs w:val="24"/>
                <w:lang w:val="en-CA" w:eastAsia="en-CA"/>
              </w:rPr>
              <w:t>New Hires July 2</w:t>
            </w:r>
            <w:r w:rsidRPr="00E4734E">
              <w:rPr>
                <w:rFonts w:cs="Arial"/>
                <w:b/>
                <w:noProof/>
                <w:color w:val="0000FF"/>
                <w:sz w:val="24"/>
                <w:szCs w:val="24"/>
                <w:vertAlign w:val="superscript"/>
                <w:lang w:val="en-CA" w:eastAsia="en-CA"/>
              </w:rPr>
              <w:t>nd</w:t>
            </w:r>
            <w:r>
              <w:rPr>
                <w:rFonts w:cs="Arial"/>
                <w:b/>
                <w:noProof/>
                <w:color w:val="0000FF"/>
                <w:sz w:val="24"/>
                <w:szCs w:val="24"/>
                <w:lang w:val="en-CA" w:eastAsia="en-CA"/>
              </w:rPr>
              <w:t xml:space="preserve"> to December 31</w:t>
            </w:r>
            <w:r w:rsidRPr="00E4734E">
              <w:rPr>
                <w:rFonts w:cs="Arial"/>
                <w:b/>
                <w:noProof/>
                <w:color w:val="0000FF"/>
                <w:sz w:val="24"/>
                <w:szCs w:val="24"/>
                <w:vertAlign w:val="superscript"/>
                <w:lang w:val="en-CA" w:eastAsia="en-CA"/>
              </w:rPr>
              <w:t>st</w:t>
            </w:r>
            <w:r>
              <w:rPr>
                <w:rFonts w:cs="Arial"/>
                <w:b/>
                <w:noProof/>
                <w:color w:val="0000FF"/>
                <w:sz w:val="24"/>
                <w:szCs w:val="24"/>
                <w:lang w:val="en-CA" w:eastAsia="en-CA"/>
              </w:rPr>
              <w:t xml:space="preserve"> </w:t>
            </w:r>
          </w:p>
          <w:p w:rsidR="00E4734E" w:rsidRDefault="00E4734E" w:rsidP="00E4734E">
            <w:pPr>
              <w:pStyle w:val="steptext"/>
              <w:rPr>
                <w:rFonts w:cs="Arial"/>
                <w:b/>
                <w:noProof/>
                <w:color w:val="0000FF"/>
                <w:sz w:val="24"/>
                <w:szCs w:val="24"/>
                <w:lang w:val="en-CA" w:eastAsia="en-CA"/>
              </w:rPr>
            </w:pPr>
          </w:p>
          <w:p w:rsidR="00E4734E" w:rsidRPr="00C36EEE" w:rsidRDefault="00E4734E" w:rsidP="00E4734E">
            <w:pPr>
              <w:pStyle w:val="steptext"/>
              <w:numPr>
                <w:ilvl w:val="0"/>
                <w:numId w:val="18"/>
              </w:numPr>
              <w:spacing w:after="240"/>
              <w:rPr>
                <w:rFonts w:cs="Arial"/>
                <w:b/>
                <w:noProof/>
                <w:sz w:val="24"/>
                <w:szCs w:val="24"/>
                <w:lang w:val="en-CA" w:eastAsia="en-CA"/>
              </w:rPr>
            </w:pPr>
            <w:r>
              <w:rPr>
                <w:rFonts w:cs="Arial"/>
                <w:noProof/>
                <w:sz w:val="24"/>
                <w:szCs w:val="24"/>
                <w:lang w:val="en-CA" w:eastAsia="en-CA"/>
              </w:rPr>
              <w:t xml:space="preserve">New starts within these dates </w:t>
            </w:r>
            <w:r w:rsidR="004E2B16">
              <w:rPr>
                <w:rFonts w:cs="Arial"/>
                <w:noProof/>
                <w:sz w:val="24"/>
                <w:szCs w:val="24"/>
                <w:lang w:val="en-CA" w:eastAsia="en-CA"/>
              </w:rPr>
              <w:t>will receive a pro-rated increment and will be included</w:t>
            </w:r>
            <w:r>
              <w:rPr>
                <w:rFonts w:cs="Arial"/>
                <w:b/>
                <w:noProof/>
                <w:sz w:val="24"/>
                <w:szCs w:val="24"/>
                <w:lang w:val="en-CA" w:eastAsia="en-CA"/>
              </w:rPr>
              <w:t xml:space="preserve"> </w:t>
            </w:r>
            <w:r w:rsidRPr="00E4734E">
              <w:rPr>
                <w:rFonts w:cs="Arial"/>
                <w:noProof/>
                <w:sz w:val="24"/>
                <w:szCs w:val="24"/>
                <w:lang w:val="en-CA" w:eastAsia="en-CA"/>
              </w:rPr>
              <w:t>in the increment pool</w:t>
            </w:r>
            <w:r w:rsidR="004E2B16">
              <w:rPr>
                <w:rFonts w:cs="Arial"/>
                <w:noProof/>
                <w:sz w:val="24"/>
                <w:szCs w:val="24"/>
                <w:lang w:val="en-CA" w:eastAsia="en-CA"/>
              </w:rPr>
              <w:t>.</w:t>
            </w:r>
          </w:p>
          <w:p w:rsidR="00C36EEE" w:rsidRPr="00E4734E" w:rsidRDefault="00C36EEE" w:rsidP="00C36EEE">
            <w:pPr>
              <w:pStyle w:val="steptext"/>
              <w:spacing w:after="240"/>
              <w:ind w:left="684"/>
              <w:rPr>
                <w:rFonts w:cs="Arial"/>
                <w:b/>
                <w:noProof/>
                <w:sz w:val="24"/>
                <w:szCs w:val="24"/>
                <w:lang w:val="en-CA" w:eastAsia="en-CA"/>
              </w:rPr>
            </w:pPr>
          </w:p>
        </w:tc>
      </w:tr>
      <w:tr w:rsidR="00C36EEE" w:rsidRPr="0084640A" w:rsidTr="00165ED5">
        <w:trPr>
          <w:gridAfter w:val="1"/>
          <w:wAfter w:w="2340" w:type="pct"/>
          <w:cantSplit/>
          <w:trHeight w:val="1582"/>
        </w:trPr>
        <w:tc>
          <w:tcPr>
            <w:tcW w:w="265" w:type="pct"/>
          </w:tcPr>
          <w:p w:rsidR="00C36EEE" w:rsidRPr="00CF6D96" w:rsidRDefault="00C36EEE" w:rsidP="002C30F4">
            <w:pPr>
              <w:pStyle w:val="numberedsteptext"/>
              <w:numPr>
                <w:ilvl w:val="0"/>
                <w:numId w:val="8"/>
              </w:numPr>
              <w:spacing w:after="240"/>
              <w:ind w:left="-36"/>
              <w:jc w:val="center"/>
              <w:rPr>
                <w:rFonts w:cs="Arial"/>
                <w:sz w:val="24"/>
                <w:szCs w:val="24"/>
              </w:rPr>
            </w:pPr>
          </w:p>
        </w:tc>
        <w:tc>
          <w:tcPr>
            <w:tcW w:w="2395" w:type="pct"/>
            <w:gridSpan w:val="2"/>
          </w:tcPr>
          <w:p w:rsidR="00C36EEE" w:rsidRDefault="00C36EEE" w:rsidP="00C36EEE">
            <w:pPr>
              <w:pStyle w:val="steptext"/>
              <w:rPr>
                <w:rFonts w:cs="Arial"/>
                <w:b/>
                <w:noProof/>
                <w:color w:val="0000FF"/>
                <w:sz w:val="24"/>
                <w:szCs w:val="24"/>
                <w:lang w:val="en-CA" w:eastAsia="en-CA"/>
              </w:rPr>
            </w:pPr>
            <w:r>
              <w:rPr>
                <w:rFonts w:cs="Arial"/>
                <w:b/>
                <w:noProof/>
                <w:color w:val="0000FF"/>
                <w:sz w:val="24"/>
                <w:szCs w:val="24"/>
                <w:lang w:val="en-CA" w:eastAsia="en-CA"/>
              </w:rPr>
              <w:t>New Hires January 1</w:t>
            </w:r>
            <w:r w:rsidRPr="00C36EEE">
              <w:rPr>
                <w:rFonts w:cs="Arial"/>
                <w:b/>
                <w:noProof/>
                <w:color w:val="0000FF"/>
                <w:sz w:val="24"/>
                <w:szCs w:val="24"/>
                <w:vertAlign w:val="superscript"/>
                <w:lang w:val="en-CA" w:eastAsia="en-CA"/>
              </w:rPr>
              <w:t>st</w:t>
            </w:r>
            <w:r>
              <w:rPr>
                <w:rFonts w:cs="Arial"/>
                <w:b/>
                <w:noProof/>
                <w:color w:val="0000FF"/>
                <w:sz w:val="24"/>
                <w:szCs w:val="24"/>
                <w:lang w:val="en-CA" w:eastAsia="en-CA"/>
              </w:rPr>
              <w:t xml:space="preserve"> – March 31</w:t>
            </w:r>
            <w:r w:rsidRPr="00C36EEE">
              <w:rPr>
                <w:rFonts w:cs="Arial"/>
                <w:b/>
                <w:noProof/>
                <w:color w:val="0000FF"/>
                <w:sz w:val="24"/>
                <w:szCs w:val="24"/>
                <w:vertAlign w:val="superscript"/>
                <w:lang w:val="en-CA" w:eastAsia="en-CA"/>
              </w:rPr>
              <w:t>st</w:t>
            </w:r>
            <w:r>
              <w:rPr>
                <w:rFonts w:cs="Arial"/>
                <w:b/>
                <w:noProof/>
                <w:color w:val="0000FF"/>
                <w:sz w:val="24"/>
                <w:szCs w:val="24"/>
                <w:lang w:val="en-CA" w:eastAsia="en-CA"/>
              </w:rPr>
              <w:t xml:space="preserve"> </w:t>
            </w:r>
          </w:p>
          <w:p w:rsidR="00C36EEE" w:rsidRDefault="00C36EEE" w:rsidP="00C36EEE">
            <w:pPr>
              <w:pStyle w:val="steptext"/>
              <w:rPr>
                <w:rFonts w:cs="Arial"/>
                <w:b/>
                <w:noProof/>
                <w:color w:val="0000FF"/>
                <w:sz w:val="24"/>
                <w:szCs w:val="24"/>
                <w:lang w:val="en-CA" w:eastAsia="en-CA"/>
              </w:rPr>
            </w:pPr>
          </w:p>
          <w:p w:rsidR="00C36EEE" w:rsidRPr="00C36EEE" w:rsidRDefault="00C36EEE" w:rsidP="004E2B16">
            <w:pPr>
              <w:pStyle w:val="steptext"/>
              <w:numPr>
                <w:ilvl w:val="0"/>
                <w:numId w:val="42"/>
              </w:numPr>
              <w:rPr>
                <w:rFonts w:cs="Arial"/>
                <w:b/>
                <w:noProof/>
                <w:sz w:val="24"/>
                <w:szCs w:val="24"/>
                <w:lang w:val="en-CA" w:eastAsia="en-CA"/>
              </w:rPr>
            </w:pPr>
            <w:r>
              <w:rPr>
                <w:rFonts w:cs="Arial"/>
                <w:noProof/>
                <w:sz w:val="24"/>
                <w:szCs w:val="24"/>
                <w:lang w:val="en-CA" w:eastAsia="en-CA"/>
              </w:rPr>
              <w:t xml:space="preserve">Not </w:t>
            </w:r>
            <w:r w:rsidR="004E2B16">
              <w:rPr>
                <w:rFonts w:cs="Arial"/>
                <w:noProof/>
                <w:sz w:val="24"/>
                <w:szCs w:val="24"/>
                <w:lang w:val="en-CA" w:eastAsia="en-CA"/>
              </w:rPr>
              <w:t xml:space="preserve">normally eligible for an increment and not included in the pool calculation. Manually add to the </w:t>
            </w:r>
            <w:r>
              <w:rPr>
                <w:rFonts w:cs="Arial"/>
                <w:noProof/>
                <w:sz w:val="24"/>
                <w:szCs w:val="24"/>
                <w:lang w:val="en-CA" w:eastAsia="en-CA"/>
              </w:rPr>
              <w:t>Staff</w:t>
            </w:r>
            <w:r w:rsidR="004E2B16">
              <w:rPr>
                <w:rFonts w:cs="Arial"/>
                <w:noProof/>
                <w:sz w:val="24"/>
                <w:szCs w:val="24"/>
                <w:lang w:val="en-CA" w:eastAsia="en-CA"/>
              </w:rPr>
              <w:t xml:space="preserve"> List. </w:t>
            </w:r>
          </w:p>
        </w:tc>
      </w:tr>
      <w:tr w:rsidR="002C30F4" w:rsidRPr="009B7CDB" w:rsidTr="00165ED5">
        <w:trPr>
          <w:gridAfter w:val="1"/>
          <w:wAfter w:w="2340" w:type="pct"/>
          <w:cantSplit/>
          <w:trHeight w:val="340"/>
        </w:trPr>
        <w:tc>
          <w:tcPr>
            <w:tcW w:w="2660" w:type="pct"/>
            <w:gridSpan w:val="3"/>
          </w:tcPr>
          <w:p w:rsidR="002C30F4" w:rsidRDefault="002C30F4" w:rsidP="002C30F4">
            <w:pPr>
              <w:pStyle w:val="steptext"/>
              <w:spacing w:after="240"/>
              <w:ind w:left="-36"/>
              <w:jc w:val="center"/>
              <w:rPr>
                <w:sz w:val="24"/>
              </w:rPr>
            </w:pPr>
          </w:p>
        </w:tc>
      </w:tr>
      <w:tr w:rsidR="002C30F4" w:rsidRPr="009B7CDB" w:rsidTr="00165ED5">
        <w:trPr>
          <w:gridAfter w:val="1"/>
          <w:wAfter w:w="2340" w:type="pct"/>
          <w:cantSplit/>
          <w:trHeight w:val="385"/>
        </w:trPr>
        <w:tc>
          <w:tcPr>
            <w:tcW w:w="2660" w:type="pct"/>
            <w:gridSpan w:val="3"/>
            <w:shd w:val="clear" w:color="auto" w:fill="C2D69B" w:themeFill="accent3" w:themeFillTint="99"/>
          </w:tcPr>
          <w:p w:rsidR="00464A3E" w:rsidRPr="0084640A" w:rsidRDefault="002C30F4" w:rsidP="00642FE7">
            <w:pPr>
              <w:pStyle w:val="steptext"/>
              <w:ind w:left="-36"/>
              <w:rPr>
                <w:rFonts w:cs="Arial"/>
                <w:sz w:val="24"/>
                <w:szCs w:val="24"/>
              </w:rPr>
            </w:pPr>
            <w:r>
              <w:rPr>
                <w:rFonts w:cs="Arial"/>
                <w:b/>
                <w:sz w:val="24"/>
                <w:szCs w:val="24"/>
              </w:rPr>
              <w:t>Step 7:</w:t>
            </w:r>
            <w:r>
              <w:rPr>
                <w:rFonts w:cs="Arial"/>
                <w:sz w:val="24"/>
                <w:szCs w:val="24"/>
              </w:rPr>
              <w:t xml:space="preserve"> </w:t>
            </w:r>
            <w:r w:rsidR="00642FE7">
              <w:rPr>
                <w:rFonts w:cs="Arial"/>
                <w:b/>
                <w:sz w:val="24"/>
                <w:szCs w:val="24"/>
              </w:rPr>
              <w:t>Retirements and Resignations</w:t>
            </w:r>
          </w:p>
        </w:tc>
      </w:tr>
      <w:tr w:rsidR="002C30F4" w:rsidRPr="0084640A" w:rsidTr="00C36EEE">
        <w:trPr>
          <w:gridAfter w:val="1"/>
          <w:wAfter w:w="2340" w:type="pct"/>
          <w:cantSplit/>
          <w:trHeight w:val="1186"/>
        </w:trPr>
        <w:tc>
          <w:tcPr>
            <w:tcW w:w="265" w:type="pct"/>
          </w:tcPr>
          <w:p w:rsidR="002C30F4" w:rsidRPr="0084640A" w:rsidRDefault="00464A3E" w:rsidP="002C30F4">
            <w:pPr>
              <w:pStyle w:val="numberedsteptext"/>
              <w:numPr>
                <w:ilvl w:val="0"/>
                <w:numId w:val="0"/>
              </w:numPr>
              <w:ind w:left="-36"/>
              <w:jc w:val="center"/>
              <w:rPr>
                <w:rFonts w:cs="Arial"/>
                <w:sz w:val="24"/>
                <w:szCs w:val="24"/>
              </w:rPr>
            </w:pPr>
            <w:r>
              <w:rPr>
                <w:rFonts w:cs="Arial"/>
                <w:sz w:val="24"/>
                <w:szCs w:val="24"/>
              </w:rPr>
              <w:t xml:space="preserve"> 1.</w:t>
            </w:r>
          </w:p>
        </w:tc>
        <w:tc>
          <w:tcPr>
            <w:tcW w:w="2395" w:type="pct"/>
            <w:gridSpan w:val="2"/>
          </w:tcPr>
          <w:p w:rsidR="002C30F4" w:rsidRDefault="00DE218B" w:rsidP="002C30F4">
            <w:pPr>
              <w:pStyle w:val="steptext"/>
              <w:ind w:left="-36"/>
              <w:rPr>
                <w:b/>
                <w:color w:val="0000FF"/>
                <w:sz w:val="24"/>
                <w:szCs w:val="24"/>
              </w:rPr>
            </w:pPr>
            <w:r w:rsidRPr="00DE218B">
              <w:rPr>
                <w:b/>
                <w:color w:val="0000FF"/>
                <w:sz w:val="24"/>
                <w:szCs w:val="24"/>
              </w:rPr>
              <w:t>Retirements</w:t>
            </w:r>
          </w:p>
          <w:p w:rsidR="008355B9" w:rsidRDefault="008355B9" w:rsidP="00577A16">
            <w:pPr>
              <w:pStyle w:val="steptext"/>
              <w:rPr>
                <w:b/>
                <w:color w:val="0000FF"/>
                <w:sz w:val="24"/>
                <w:szCs w:val="24"/>
              </w:rPr>
            </w:pPr>
          </w:p>
          <w:p w:rsidR="00577A16" w:rsidRDefault="00577A16" w:rsidP="00577A16">
            <w:pPr>
              <w:pStyle w:val="steptext"/>
              <w:numPr>
                <w:ilvl w:val="0"/>
                <w:numId w:val="18"/>
              </w:numPr>
              <w:spacing w:after="240"/>
              <w:rPr>
                <w:rFonts w:cs="Arial"/>
                <w:sz w:val="24"/>
                <w:szCs w:val="24"/>
              </w:rPr>
            </w:pPr>
            <w:r>
              <w:rPr>
                <w:rFonts w:cs="Arial"/>
                <w:sz w:val="24"/>
                <w:szCs w:val="24"/>
              </w:rPr>
              <w:t>If a retirement is received after the report is generated, the Staff List and Increment Pool should be amended accordingly</w:t>
            </w:r>
          </w:p>
          <w:p w:rsidR="00DE218B" w:rsidRDefault="00DE218B" w:rsidP="002C30F4">
            <w:pPr>
              <w:pStyle w:val="steptext"/>
              <w:ind w:left="-36"/>
              <w:rPr>
                <w:sz w:val="24"/>
                <w:szCs w:val="24"/>
              </w:rPr>
            </w:pPr>
          </w:p>
          <w:p w:rsidR="00DE218B" w:rsidRPr="0084640A" w:rsidRDefault="00DE218B" w:rsidP="002C30F4">
            <w:pPr>
              <w:pStyle w:val="steptext"/>
              <w:ind w:left="-36"/>
              <w:rPr>
                <w:sz w:val="24"/>
                <w:szCs w:val="24"/>
              </w:rPr>
            </w:pPr>
          </w:p>
        </w:tc>
      </w:tr>
      <w:tr w:rsidR="00921E7A" w:rsidRPr="0084640A" w:rsidTr="00165ED5">
        <w:trPr>
          <w:gridAfter w:val="1"/>
          <w:wAfter w:w="2340" w:type="pct"/>
          <w:cantSplit/>
        </w:trPr>
        <w:tc>
          <w:tcPr>
            <w:tcW w:w="265" w:type="pct"/>
          </w:tcPr>
          <w:p w:rsidR="00921E7A" w:rsidRDefault="00577A16" w:rsidP="002C30F4">
            <w:pPr>
              <w:pStyle w:val="numberedsteptext"/>
              <w:numPr>
                <w:ilvl w:val="0"/>
                <w:numId w:val="0"/>
              </w:numPr>
              <w:ind w:left="-36"/>
              <w:jc w:val="center"/>
              <w:rPr>
                <w:rFonts w:cs="Arial"/>
                <w:sz w:val="24"/>
                <w:szCs w:val="24"/>
              </w:rPr>
            </w:pPr>
            <w:r>
              <w:rPr>
                <w:rFonts w:cs="Arial"/>
                <w:sz w:val="24"/>
                <w:szCs w:val="24"/>
              </w:rPr>
              <w:t>2.</w:t>
            </w:r>
          </w:p>
        </w:tc>
        <w:tc>
          <w:tcPr>
            <w:tcW w:w="2395" w:type="pct"/>
            <w:gridSpan w:val="2"/>
          </w:tcPr>
          <w:p w:rsidR="00921E7A" w:rsidRDefault="00577A16" w:rsidP="002C30F4">
            <w:pPr>
              <w:pStyle w:val="steptext"/>
              <w:ind w:left="-36"/>
              <w:rPr>
                <w:b/>
                <w:color w:val="0000FF"/>
                <w:sz w:val="24"/>
                <w:szCs w:val="24"/>
              </w:rPr>
            </w:pPr>
            <w:r w:rsidRPr="00577A16">
              <w:rPr>
                <w:b/>
                <w:color w:val="0000FF"/>
                <w:sz w:val="24"/>
                <w:szCs w:val="24"/>
              </w:rPr>
              <w:t>Resignations</w:t>
            </w:r>
          </w:p>
          <w:p w:rsidR="00176962" w:rsidRDefault="00176962" w:rsidP="002C30F4">
            <w:pPr>
              <w:pStyle w:val="steptext"/>
              <w:ind w:left="-36"/>
              <w:rPr>
                <w:b/>
                <w:color w:val="0000FF"/>
                <w:sz w:val="24"/>
                <w:szCs w:val="24"/>
              </w:rPr>
            </w:pPr>
          </w:p>
          <w:p w:rsidR="00C36EEE" w:rsidRPr="00C36EEE" w:rsidRDefault="00176962" w:rsidP="00C36EEE">
            <w:pPr>
              <w:pStyle w:val="steptext"/>
              <w:numPr>
                <w:ilvl w:val="0"/>
                <w:numId w:val="18"/>
              </w:numPr>
              <w:spacing w:after="240"/>
              <w:rPr>
                <w:b/>
                <w:sz w:val="24"/>
                <w:szCs w:val="24"/>
              </w:rPr>
            </w:pPr>
            <w:r w:rsidRPr="00C36EEE">
              <w:rPr>
                <w:rFonts w:cs="Arial"/>
                <w:sz w:val="24"/>
                <w:szCs w:val="24"/>
              </w:rPr>
              <w:t>All resignations will be removed from the Staff List and NOT included in the calculation of the Increment Pool</w:t>
            </w:r>
          </w:p>
          <w:p w:rsidR="00C36EEE" w:rsidRDefault="00C36EEE" w:rsidP="00C36EEE">
            <w:pPr>
              <w:pStyle w:val="steptext"/>
              <w:spacing w:after="240"/>
              <w:rPr>
                <w:rFonts w:cs="Arial"/>
                <w:sz w:val="24"/>
                <w:szCs w:val="24"/>
              </w:rPr>
            </w:pPr>
          </w:p>
          <w:p w:rsidR="00C36EEE" w:rsidRDefault="00C36EEE" w:rsidP="00C36EEE">
            <w:pPr>
              <w:pStyle w:val="steptext"/>
              <w:spacing w:after="240"/>
              <w:rPr>
                <w:rFonts w:cs="Arial"/>
                <w:sz w:val="24"/>
                <w:szCs w:val="24"/>
              </w:rPr>
            </w:pPr>
          </w:p>
          <w:p w:rsidR="00C36EEE" w:rsidRPr="00577A16" w:rsidRDefault="00C36EEE" w:rsidP="00C36EEE">
            <w:pPr>
              <w:pStyle w:val="steptext"/>
              <w:spacing w:after="240"/>
              <w:rPr>
                <w:b/>
                <w:sz w:val="24"/>
                <w:szCs w:val="24"/>
              </w:rPr>
            </w:pPr>
          </w:p>
        </w:tc>
      </w:tr>
      <w:tr w:rsidR="002C30F4" w:rsidRPr="0084640A" w:rsidTr="00165ED5">
        <w:trPr>
          <w:gridAfter w:val="1"/>
          <w:wAfter w:w="2340" w:type="pct"/>
          <w:cantSplit/>
        </w:trPr>
        <w:tc>
          <w:tcPr>
            <w:tcW w:w="2660" w:type="pct"/>
            <w:gridSpan w:val="3"/>
            <w:shd w:val="clear" w:color="auto" w:fill="C2D69B" w:themeFill="accent3" w:themeFillTint="99"/>
          </w:tcPr>
          <w:p w:rsidR="002C30F4" w:rsidRPr="00921E7A" w:rsidRDefault="00921E7A" w:rsidP="00642FE7">
            <w:pPr>
              <w:pStyle w:val="steptext"/>
              <w:ind w:left="-36"/>
              <w:rPr>
                <w:rFonts w:cs="Arial"/>
                <w:b/>
                <w:sz w:val="24"/>
                <w:szCs w:val="24"/>
              </w:rPr>
            </w:pPr>
            <w:r w:rsidRPr="00464A3E">
              <w:rPr>
                <w:rFonts w:cs="Arial"/>
                <w:b/>
                <w:sz w:val="24"/>
                <w:szCs w:val="24"/>
              </w:rPr>
              <w:lastRenderedPageBreak/>
              <w:t xml:space="preserve">Step 8: </w:t>
            </w:r>
            <w:r w:rsidR="00642FE7">
              <w:rPr>
                <w:rFonts w:cs="Arial"/>
                <w:b/>
                <w:sz w:val="24"/>
                <w:szCs w:val="24"/>
              </w:rPr>
              <w:t>Review Checklist</w:t>
            </w:r>
          </w:p>
        </w:tc>
      </w:tr>
      <w:tr w:rsidR="009603E0" w:rsidRPr="0084640A" w:rsidTr="00165ED5">
        <w:trPr>
          <w:gridAfter w:val="1"/>
          <w:wAfter w:w="2340" w:type="pct"/>
          <w:cantSplit/>
        </w:trPr>
        <w:tc>
          <w:tcPr>
            <w:tcW w:w="2660" w:type="pct"/>
            <w:gridSpan w:val="3"/>
            <w:shd w:val="clear" w:color="auto" w:fill="auto"/>
          </w:tcPr>
          <w:p w:rsidR="009603E0" w:rsidRPr="00464A3E" w:rsidRDefault="009603E0" w:rsidP="00642FE7">
            <w:pPr>
              <w:pStyle w:val="steptext"/>
              <w:ind w:left="-36"/>
              <w:rPr>
                <w:rFonts w:cs="Arial"/>
                <w:b/>
                <w:sz w:val="24"/>
                <w:szCs w:val="24"/>
              </w:rPr>
            </w:pPr>
          </w:p>
        </w:tc>
      </w:tr>
      <w:tr w:rsidR="009603E0" w:rsidRPr="0084640A" w:rsidTr="00165ED5">
        <w:trPr>
          <w:gridAfter w:val="1"/>
          <w:wAfter w:w="2340" w:type="pct"/>
          <w:cantSplit/>
        </w:trPr>
        <w:tc>
          <w:tcPr>
            <w:tcW w:w="2660" w:type="pct"/>
            <w:gridSpan w:val="3"/>
            <w:shd w:val="clear" w:color="auto" w:fill="auto"/>
          </w:tcPr>
          <w:tbl>
            <w:tblPr>
              <w:tblStyle w:val="TableGrid"/>
              <w:tblW w:w="0" w:type="auto"/>
              <w:tblLayout w:type="fixed"/>
              <w:tblLook w:val="04A0" w:firstRow="1" w:lastRow="0" w:firstColumn="1" w:lastColumn="0" w:noHBand="0" w:noVBand="1"/>
            </w:tblPr>
            <w:tblGrid>
              <w:gridCol w:w="1754"/>
              <w:gridCol w:w="7444"/>
            </w:tblGrid>
            <w:tr w:rsidR="00747435" w:rsidTr="0053535A">
              <w:tc>
                <w:tcPr>
                  <w:tcW w:w="1754" w:type="dxa"/>
                </w:tcPr>
                <w:p w:rsidR="00747435" w:rsidRPr="007D2209" w:rsidRDefault="007D2209" w:rsidP="00642FE7">
                  <w:pPr>
                    <w:pStyle w:val="steptext"/>
                    <w:rPr>
                      <w:rFonts w:cs="Arial"/>
                      <w:sz w:val="24"/>
                      <w:szCs w:val="24"/>
                    </w:rPr>
                  </w:pPr>
                  <w:r w:rsidRPr="007D2209">
                    <w:rPr>
                      <w:rFonts w:cs="Arial"/>
                      <w:sz w:val="24"/>
                      <w:szCs w:val="24"/>
                    </w:rPr>
                    <w:t>Retirements</w:t>
                  </w:r>
                </w:p>
              </w:tc>
              <w:tc>
                <w:tcPr>
                  <w:tcW w:w="7444" w:type="dxa"/>
                </w:tcPr>
                <w:p w:rsidR="00747435" w:rsidRPr="007D2209" w:rsidRDefault="007D2209" w:rsidP="00642FE7">
                  <w:pPr>
                    <w:pStyle w:val="steptext"/>
                    <w:rPr>
                      <w:rFonts w:cs="Arial"/>
                      <w:sz w:val="24"/>
                      <w:szCs w:val="24"/>
                    </w:rPr>
                  </w:pPr>
                  <w:r w:rsidRPr="007D2209">
                    <w:rPr>
                      <w:rFonts w:cs="Arial"/>
                      <w:sz w:val="24"/>
                      <w:szCs w:val="24"/>
                    </w:rPr>
                    <w:t>Adjusted base on terms of retirement agreement</w:t>
                  </w:r>
                </w:p>
              </w:tc>
            </w:tr>
            <w:tr w:rsidR="00747435" w:rsidTr="0053535A">
              <w:tc>
                <w:tcPr>
                  <w:tcW w:w="1754" w:type="dxa"/>
                </w:tcPr>
                <w:p w:rsidR="00747435" w:rsidRPr="007D2209" w:rsidRDefault="007D2209" w:rsidP="00642FE7">
                  <w:pPr>
                    <w:pStyle w:val="steptext"/>
                    <w:rPr>
                      <w:rFonts w:cs="Arial"/>
                      <w:sz w:val="24"/>
                      <w:szCs w:val="24"/>
                    </w:rPr>
                  </w:pPr>
                  <w:r w:rsidRPr="007D2209">
                    <w:rPr>
                      <w:rFonts w:cs="Arial"/>
                      <w:sz w:val="24"/>
                      <w:szCs w:val="24"/>
                    </w:rPr>
                    <w:t>Resignations</w:t>
                  </w:r>
                </w:p>
              </w:tc>
              <w:tc>
                <w:tcPr>
                  <w:tcW w:w="7444" w:type="dxa"/>
                </w:tcPr>
                <w:p w:rsidR="00747435" w:rsidRPr="007D2209" w:rsidRDefault="007D2209" w:rsidP="00642FE7">
                  <w:pPr>
                    <w:pStyle w:val="steptext"/>
                    <w:rPr>
                      <w:rFonts w:cs="Arial"/>
                      <w:sz w:val="24"/>
                      <w:szCs w:val="24"/>
                    </w:rPr>
                  </w:pPr>
                  <w:r>
                    <w:rPr>
                      <w:rFonts w:cs="Arial"/>
                      <w:sz w:val="24"/>
                      <w:szCs w:val="24"/>
                    </w:rPr>
                    <w:t>Adjust increment pool for all confirmed resignations</w:t>
                  </w:r>
                </w:p>
              </w:tc>
            </w:tr>
            <w:tr w:rsidR="00747435" w:rsidTr="0053535A">
              <w:tc>
                <w:tcPr>
                  <w:tcW w:w="1754" w:type="dxa"/>
                </w:tcPr>
                <w:p w:rsidR="00747435" w:rsidRPr="007D2209" w:rsidRDefault="007D2209" w:rsidP="00642FE7">
                  <w:pPr>
                    <w:pStyle w:val="steptext"/>
                    <w:rPr>
                      <w:rFonts w:cs="Arial"/>
                      <w:sz w:val="24"/>
                      <w:szCs w:val="24"/>
                    </w:rPr>
                  </w:pPr>
                  <w:r>
                    <w:rPr>
                      <w:rFonts w:cs="Arial"/>
                      <w:sz w:val="24"/>
                      <w:szCs w:val="24"/>
                    </w:rPr>
                    <w:t>New Hires</w:t>
                  </w:r>
                </w:p>
              </w:tc>
              <w:tc>
                <w:tcPr>
                  <w:tcW w:w="7444" w:type="dxa"/>
                </w:tcPr>
                <w:p w:rsidR="00747435" w:rsidRPr="007D2209" w:rsidRDefault="007D2209" w:rsidP="00E4734E">
                  <w:pPr>
                    <w:pStyle w:val="steptext"/>
                    <w:rPr>
                      <w:rFonts w:cs="Arial"/>
                      <w:sz w:val="24"/>
                      <w:szCs w:val="24"/>
                    </w:rPr>
                  </w:pPr>
                  <w:r>
                    <w:rPr>
                      <w:rFonts w:cs="Arial"/>
                      <w:sz w:val="24"/>
                      <w:szCs w:val="24"/>
                    </w:rPr>
                    <w:t xml:space="preserve">Confirm all new hires </w:t>
                  </w:r>
                  <w:proofErr w:type="gramStart"/>
                  <w:r>
                    <w:rPr>
                      <w:rFonts w:cs="Arial"/>
                      <w:sz w:val="24"/>
                      <w:szCs w:val="24"/>
                    </w:rPr>
                    <w:t xml:space="preserve">between </w:t>
                  </w:r>
                  <w:r w:rsidR="00E4734E">
                    <w:rPr>
                      <w:rFonts w:cs="Arial"/>
                      <w:sz w:val="24"/>
                      <w:szCs w:val="24"/>
                    </w:rPr>
                    <w:t>April</w:t>
                  </w:r>
                  <w:r>
                    <w:rPr>
                      <w:rFonts w:cs="Arial"/>
                      <w:sz w:val="24"/>
                      <w:szCs w:val="24"/>
                    </w:rPr>
                    <w:t xml:space="preserve"> 1</w:t>
                  </w:r>
                  <w:r w:rsidRPr="007D2209">
                    <w:rPr>
                      <w:rFonts w:cs="Arial"/>
                      <w:sz w:val="24"/>
                      <w:szCs w:val="24"/>
                      <w:vertAlign w:val="superscript"/>
                    </w:rPr>
                    <w:t>st</w:t>
                  </w:r>
                  <w:r>
                    <w:rPr>
                      <w:rFonts w:cs="Arial"/>
                      <w:sz w:val="24"/>
                      <w:szCs w:val="24"/>
                    </w:rPr>
                    <w:t xml:space="preserve"> to </w:t>
                  </w:r>
                  <w:r w:rsidR="00E4734E">
                    <w:rPr>
                      <w:rFonts w:cs="Arial"/>
                      <w:sz w:val="24"/>
                      <w:szCs w:val="24"/>
                    </w:rPr>
                    <w:t xml:space="preserve">July </w:t>
                  </w:r>
                  <w:r>
                    <w:rPr>
                      <w:rFonts w:cs="Arial"/>
                      <w:sz w:val="24"/>
                      <w:szCs w:val="24"/>
                    </w:rPr>
                    <w:t>1</w:t>
                  </w:r>
                  <w:r w:rsidRPr="007D2209">
                    <w:rPr>
                      <w:rFonts w:cs="Arial"/>
                      <w:sz w:val="24"/>
                      <w:szCs w:val="24"/>
                      <w:vertAlign w:val="superscript"/>
                    </w:rPr>
                    <w:t>st</w:t>
                  </w:r>
                  <w:proofErr w:type="gramEnd"/>
                  <w:r>
                    <w:rPr>
                      <w:rFonts w:cs="Arial"/>
                      <w:sz w:val="24"/>
                      <w:szCs w:val="24"/>
                    </w:rPr>
                    <w:t xml:space="preserve"> are included on the Staff List and the Increment Pool calculation. Manually add to the Staff List if unknown at the time of report generation.</w:t>
                  </w:r>
                </w:p>
              </w:tc>
            </w:tr>
            <w:tr w:rsidR="00BF4089" w:rsidTr="0053535A">
              <w:tc>
                <w:tcPr>
                  <w:tcW w:w="1754" w:type="dxa"/>
                </w:tcPr>
                <w:p w:rsidR="00BF4089" w:rsidRPr="007D2209" w:rsidRDefault="00BF4089" w:rsidP="00642FE7">
                  <w:pPr>
                    <w:pStyle w:val="steptext"/>
                    <w:rPr>
                      <w:rFonts w:cs="Arial"/>
                      <w:sz w:val="24"/>
                      <w:szCs w:val="24"/>
                    </w:rPr>
                  </w:pPr>
                  <w:r>
                    <w:rPr>
                      <w:rFonts w:cs="Arial"/>
                      <w:sz w:val="24"/>
                      <w:szCs w:val="24"/>
                    </w:rPr>
                    <w:t>APO at ceiling</w:t>
                  </w:r>
                </w:p>
              </w:tc>
              <w:tc>
                <w:tcPr>
                  <w:tcW w:w="7444" w:type="dxa"/>
                </w:tcPr>
                <w:p w:rsidR="00BF4089" w:rsidRPr="007D2209" w:rsidRDefault="00BF4089" w:rsidP="00642FE7">
                  <w:pPr>
                    <w:pStyle w:val="steptext"/>
                    <w:rPr>
                      <w:rFonts w:cs="Arial"/>
                      <w:sz w:val="24"/>
                      <w:szCs w:val="24"/>
                    </w:rPr>
                  </w:pPr>
                  <w:r>
                    <w:rPr>
                      <w:rFonts w:cs="Arial"/>
                      <w:sz w:val="24"/>
                      <w:szCs w:val="24"/>
                    </w:rPr>
                    <w:t>Review data for APOs at ceiling. Do NOT include in the Increment Pool calculation.</w:t>
                  </w:r>
                </w:p>
              </w:tc>
            </w:tr>
            <w:tr w:rsidR="00BF4089" w:rsidTr="0053535A">
              <w:tc>
                <w:tcPr>
                  <w:tcW w:w="1754" w:type="dxa"/>
                </w:tcPr>
                <w:p w:rsidR="00BF4089" w:rsidRPr="007D2209" w:rsidRDefault="00BF4089" w:rsidP="00642FE7">
                  <w:pPr>
                    <w:pStyle w:val="steptext"/>
                    <w:rPr>
                      <w:rFonts w:cs="Arial"/>
                      <w:sz w:val="24"/>
                      <w:szCs w:val="24"/>
                    </w:rPr>
                  </w:pPr>
                  <w:r>
                    <w:rPr>
                      <w:rFonts w:cs="Arial"/>
                      <w:sz w:val="24"/>
                      <w:szCs w:val="24"/>
                    </w:rPr>
                    <w:t>Staff Members on Leave</w:t>
                  </w:r>
                </w:p>
              </w:tc>
              <w:tc>
                <w:tcPr>
                  <w:tcW w:w="7444" w:type="dxa"/>
                </w:tcPr>
                <w:p w:rsidR="00BF4089" w:rsidRPr="007D2209" w:rsidRDefault="00BF4089" w:rsidP="00C36EEE">
                  <w:pPr>
                    <w:pStyle w:val="steptext"/>
                    <w:rPr>
                      <w:rFonts w:cs="Arial"/>
                      <w:sz w:val="24"/>
                      <w:szCs w:val="24"/>
                    </w:rPr>
                  </w:pPr>
                  <w:r>
                    <w:rPr>
                      <w:rFonts w:cs="Arial"/>
                      <w:sz w:val="24"/>
                      <w:szCs w:val="24"/>
                    </w:rPr>
                    <w:t>Adjust Staff List for those on Leave</w:t>
                  </w:r>
                  <w:r w:rsidR="00FC6E16">
                    <w:rPr>
                      <w:rFonts w:cs="Arial"/>
                      <w:sz w:val="24"/>
                      <w:szCs w:val="24"/>
                    </w:rPr>
                    <w:t xml:space="preserve"> 0 C (on Leave)</w:t>
                  </w:r>
                  <w:r>
                    <w:rPr>
                      <w:rFonts w:cs="Arial"/>
                      <w:sz w:val="24"/>
                      <w:szCs w:val="24"/>
                    </w:rPr>
                    <w:t xml:space="preserve"> </w:t>
                  </w:r>
                </w:p>
              </w:tc>
            </w:tr>
            <w:tr w:rsidR="00BF4089" w:rsidTr="0053535A">
              <w:tc>
                <w:tcPr>
                  <w:tcW w:w="1754" w:type="dxa"/>
                </w:tcPr>
                <w:p w:rsidR="00BF4089" w:rsidRPr="007D2209" w:rsidRDefault="00BF4089" w:rsidP="00642FE7">
                  <w:pPr>
                    <w:pStyle w:val="steptext"/>
                    <w:rPr>
                      <w:rFonts w:cs="Arial"/>
                      <w:sz w:val="24"/>
                      <w:szCs w:val="24"/>
                    </w:rPr>
                  </w:pPr>
                  <w:r>
                    <w:rPr>
                      <w:rFonts w:cs="Arial"/>
                      <w:sz w:val="24"/>
                      <w:szCs w:val="24"/>
                    </w:rPr>
                    <w:t>Staff Members on Disability/Med Leave</w:t>
                  </w:r>
                </w:p>
              </w:tc>
              <w:tc>
                <w:tcPr>
                  <w:tcW w:w="7444" w:type="dxa"/>
                </w:tcPr>
                <w:p w:rsidR="00BF4089" w:rsidRPr="007D2209" w:rsidRDefault="00BF4089" w:rsidP="0053535A">
                  <w:pPr>
                    <w:pStyle w:val="steptext"/>
                    <w:rPr>
                      <w:rFonts w:cs="Arial"/>
                      <w:sz w:val="24"/>
                      <w:szCs w:val="24"/>
                    </w:rPr>
                  </w:pPr>
                  <w:r>
                    <w:rPr>
                      <w:rFonts w:cs="Arial"/>
                      <w:sz w:val="24"/>
                      <w:szCs w:val="24"/>
                    </w:rPr>
                    <w:t>Adjust Staff List for those on partial or full disability</w:t>
                  </w:r>
                </w:p>
              </w:tc>
            </w:tr>
            <w:tr w:rsidR="00BF4089" w:rsidTr="0053535A">
              <w:tc>
                <w:tcPr>
                  <w:tcW w:w="1754" w:type="dxa"/>
                </w:tcPr>
                <w:p w:rsidR="00BF4089" w:rsidRPr="007D2209" w:rsidRDefault="00BF4089" w:rsidP="00642FE7">
                  <w:pPr>
                    <w:pStyle w:val="steptext"/>
                    <w:rPr>
                      <w:rFonts w:cs="Arial"/>
                      <w:sz w:val="24"/>
                      <w:szCs w:val="24"/>
                    </w:rPr>
                  </w:pPr>
                  <w:proofErr w:type="spellStart"/>
                  <w:r>
                    <w:rPr>
                      <w:rFonts w:cs="Arial"/>
                      <w:sz w:val="24"/>
                      <w:szCs w:val="24"/>
                    </w:rPr>
                    <w:t>Secondment</w:t>
                  </w:r>
                  <w:proofErr w:type="spellEnd"/>
                </w:p>
              </w:tc>
              <w:tc>
                <w:tcPr>
                  <w:tcW w:w="7444" w:type="dxa"/>
                </w:tcPr>
                <w:p w:rsidR="00BF4089" w:rsidRPr="007D2209" w:rsidRDefault="00BF4089" w:rsidP="00642FE7">
                  <w:pPr>
                    <w:pStyle w:val="steptext"/>
                    <w:rPr>
                      <w:rFonts w:cs="Arial"/>
                      <w:sz w:val="24"/>
                      <w:szCs w:val="24"/>
                    </w:rPr>
                  </w:pPr>
                  <w:r>
                    <w:rPr>
                      <w:rFonts w:cs="Arial"/>
                      <w:sz w:val="24"/>
                      <w:szCs w:val="24"/>
                    </w:rPr>
                    <w:t xml:space="preserve">Identify any staff member on </w:t>
                  </w:r>
                  <w:proofErr w:type="spellStart"/>
                  <w:r>
                    <w:rPr>
                      <w:rFonts w:cs="Arial"/>
                      <w:sz w:val="24"/>
                      <w:szCs w:val="24"/>
                    </w:rPr>
                    <w:t>Secondment</w:t>
                  </w:r>
                  <w:proofErr w:type="spellEnd"/>
                  <w:r>
                    <w:rPr>
                      <w:rFonts w:cs="Arial"/>
                      <w:sz w:val="24"/>
                      <w:szCs w:val="24"/>
                    </w:rPr>
                    <w:t xml:space="preserve"> and refer to the </w:t>
                  </w:r>
                  <w:proofErr w:type="spellStart"/>
                  <w:r>
                    <w:rPr>
                      <w:rFonts w:cs="Arial"/>
                      <w:sz w:val="24"/>
                      <w:szCs w:val="24"/>
                    </w:rPr>
                    <w:t>Secondment</w:t>
                  </w:r>
                  <w:proofErr w:type="spellEnd"/>
                  <w:r>
                    <w:rPr>
                      <w:rFonts w:cs="Arial"/>
                      <w:sz w:val="24"/>
                      <w:szCs w:val="24"/>
                    </w:rPr>
                    <w:t xml:space="preserve"> Agreement for assessment directive</w:t>
                  </w:r>
                </w:p>
              </w:tc>
            </w:tr>
            <w:tr w:rsidR="00BF4089" w:rsidTr="0053535A">
              <w:tc>
                <w:tcPr>
                  <w:tcW w:w="1754" w:type="dxa"/>
                </w:tcPr>
                <w:p w:rsidR="00BF4089" w:rsidRPr="007D2209" w:rsidRDefault="00BF4089" w:rsidP="00642FE7">
                  <w:pPr>
                    <w:pStyle w:val="steptext"/>
                    <w:rPr>
                      <w:rFonts w:cs="Arial"/>
                      <w:sz w:val="24"/>
                      <w:szCs w:val="24"/>
                    </w:rPr>
                  </w:pPr>
                </w:p>
              </w:tc>
              <w:tc>
                <w:tcPr>
                  <w:tcW w:w="7444" w:type="dxa"/>
                </w:tcPr>
                <w:p w:rsidR="00BF4089" w:rsidRPr="007D2209" w:rsidRDefault="00BF4089" w:rsidP="00642FE7">
                  <w:pPr>
                    <w:pStyle w:val="steptext"/>
                    <w:rPr>
                      <w:rFonts w:cs="Arial"/>
                      <w:sz w:val="24"/>
                      <w:szCs w:val="24"/>
                    </w:rPr>
                  </w:pPr>
                </w:p>
              </w:tc>
            </w:tr>
            <w:tr w:rsidR="00BF4089" w:rsidTr="0053535A">
              <w:tc>
                <w:tcPr>
                  <w:tcW w:w="1754" w:type="dxa"/>
                </w:tcPr>
                <w:p w:rsidR="00BF4089" w:rsidRPr="007D2209" w:rsidRDefault="00BF4089" w:rsidP="00642FE7">
                  <w:pPr>
                    <w:pStyle w:val="steptext"/>
                    <w:rPr>
                      <w:rFonts w:cs="Arial"/>
                      <w:sz w:val="24"/>
                      <w:szCs w:val="24"/>
                    </w:rPr>
                  </w:pPr>
                </w:p>
              </w:tc>
              <w:tc>
                <w:tcPr>
                  <w:tcW w:w="7444" w:type="dxa"/>
                </w:tcPr>
                <w:p w:rsidR="00BF4089" w:rsidRPr="007D2209" w:rsidRDefault="00BF4089" w:rsidP="0053535A">
                  <w:pPr>
                    <w:pStyle w:val="steptext"/>
                    <w:rPr>
                      <w:rFonts w:cs="Arial"/>
                      <w:sz w:val="24"/>
                      <w:szCs w:val="24"/>
                    </w:rPr>
                  </w:pPr>
                </w:p>
              </w:tc>
            </w:tr>
          </w:tbl>
          <w:p w:rsidR="009603E0" w:rsidRPr="00464A3E" w:rsidRDefault="009603E0" w:rsidP="00642FE7">
            <w:pPr>
              <w:pStyle w:val="steptext"/>
              <w:ind w:left="-36"/>
              <w:rPr>
                <w:rFonts w:cs="Arial"/>
                <w:b/>
                <w:sz w:val="24"/>
                <w:szCs w:val="24"/>
              </w:rPr>
            </w:pPr>
          </w:p>
        </w:tc>
      </w:tr>
      <w:tr w:rsidR="00464A3E" w:rsidRPr="009B7CDB" w:rsidTr="00165ED5">
        <w:trPr>
          <w:cantSplit/>
        </w:trPr>
        <w:tc>
          <w:tcPr>
            <w:tcW w:w="2660" w:type="pct"/>
            <w:gridSpan w:val="3"/>
          </w:tcPr>
          <w:p w:rsidR="00181B44" w:rsidRDefault="00181B44" w:rsidP="00464A3E">
            <w:pPr>
              <w:pStyle w:val="numberedsteptext"/>
              <w:numPr>
                <w:ilvl w:val="0"/>
                <w:numId w:val="0"/>
              </w:numPr>
              <w:ind w:left="-36"/>
              <w:jc w:val="center"/>
              <w:rPr>
                <w:rFonts w:cs="Arial"/>
                <w:sz w:val="24"/>
                <w:szCs w:val="24"/>
              </w:rPr>
            </w:pPr>
          </w:p>
          <w:p w:rsidR="00176962" w:rsidRDefault="00176962"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BE11E6" w:rsidRPr="0084640A" w:rsidRDefault="00BE11E6" w:rsidP="00464A3E">
            <w:pPr>
              <w:pStyle w:val="numberedsteptext"/>
              <w:numPr>
                <w:ilvl w:val="0"/>
                <w:numId w:val="0"/>
              </w:numPr>
              <w:ind w:left="-36"/>
              <w:jc w:val="center"/>
              <w:rPr>
                <w:rFonts w:cs="Arial"/>
                <w:sz w:val="24"/>
                <w:szCs w:val="24"/>
              </w:rPr>
            </w:pPr>
          </w:p>
        </w:tc>
        <w:tc>
          <w:tcPr>
            <w:tcW w:w="2340" w:type="pct"/>
          </w:tcPr>
          <w:p w:rsidR="00464A3E" w:rsidRPr="0084640A" w:rsidRDefault="00464A3E" w:rsidP="00464A3E">
            <w:pPr>
              <w:pStyle w:val="steptext"/>
              <w:ind w:left="-36"/>
              <w:rPr>
                <w:sz w:val="24"/>
                <w:szCs w:val="24"/>
              </w:rPr>
            </w:pPr>
          </w:p>
        </w:tc>
      </w:tr>
      <w:tr w:rsidR="00464A3E" w:rsidRPr="009B7CDB" w:rsidTr="00165ED5">
        <w:trPr>
          <w:gridAfter w:val="1"/>
          <w:wAfter w:w="2340" w:type="pct"/>
          <w:cantSplit/>
        </w:trPr>
        <w:tc>
          <w:tcPr>
            <w:tcW w:w="2660" w:type="pct"/>
            <w:gridSpan w:val="3"/>
            <w:shd w:val="clear" w:color="auto" w:fill="C2D69B" w:themeFill="accent3" w:themeFillTint="99"/>
          </w:tcPr>
          <w:p w:rsidR="00464A3E" w:rsidRDefault="00464A3E" w:rsidP="0053535A">
            <w:pPr>
              <w:pStyle w:val="steptext"/>
              <w:ind w:left="-36"/>
              <w:rPr>
                <w:rFonts w:cs="Arial"/>
                <w:b/>
                <w:sz w:val="24"/>
                <w:szCs w:val="24"/>
              </w:rPr>
            </w:pPr>
            <w:r>
              <w:rPr>
                <w:rFonts w:cs="Arial"/>
                <w:b/>
                <w:sz w:val="24"/>
                <w:szCs w:val="24"/>
              </w:rPr>
              <w:lastRenderedPageBreak/>
              <w:t xml:space="preserve">Step 9: </w:t>
            </w:r>
            <w:r w:rsidR="00642FE7">
              <w:rPr>
                <w:rFonts w:cs="Arial"/>
                <w:b/>
                <w:sz w:val="24"/>
                <w:szCs w:val="24"/>
              </w:rPr>
              <w:t xml:space="preserve">Submit </w:t>
            </w:r>
            <w:r w:rsidR="0053535A">
              <w:rPr>
                <w:rFonts w:cs="Arial"/>
                <w:b/>
                <w:sz w:val="24"/>
                <w:szCs w:val="24"/>
              </w:rPr>
              <w:t xml:space="preserve">Increment </w:t>
            </w:r>
            <w:r w:rsidR="00642FE7">
              <w:rPr>
                <w:rFonts w:cs="Arial"/>
                <w:b/>
                <w:sz w:val="24"/>
                <w:szCs w:val="24"/>
              </w:rPr>
              <w:t>Pool</w:t>
            </w:r>
            <w:r w:rsidR="0053535A">
              <w:rPr>
                <w:rFonts w:cs="Arial"/>
                <w:b/>
                <w:sz w:val="24"/>
                <w:szCs w:val="24"/>
              </w:rPr>
              <w:t xml:space="preserve"> Calculation</w:t>
            </w:r>
            <w:r w:rsidR="00642FE7">
              <w:rPr>
                <w:rFonts w:cs="Arial"/>
                <w:b/>
                <w:sz w:val="24"/>
                <w:szCs w:val="24"/>
              </w:rPr>
              <w:t xml:space="preserve"> to Employment Services for Review</w:t>
            </w:r>
          </w:p>
        </w:tc>
      </w:tr>
      <w:tr w:rsidR="00353391" w:rsidRPr="009B7CDB" w:rsidTr="00A75E87">
        <w:trPr>
          <w:gridAfter w:val="1"/>
          <w:wAfter w:w="2340" w:type="pct"/>
          <w:cantSplit/>
          <w:trHeight w:val="349"/>
        </w:trPr>
        <w:tc>
          <w:tcPr>
            <w:tcW w:w="423" w:type="pct"/>
            <w:gridSpan w:val="2"/>
            <w:shd w:val="clear" w:color="auto" w:fill="auto"/>
          </w:tcPr>
          <w:p w:rsidR="00353391" w:rsidRDefault="00353391" w:rsidP="0053535A">
            <w:pPr>
              <w:pStyle w:val="steptext"/>
              <w:ind w:left="-36"/>
              <w:rPr>
                <w:rFonts w:cs="Arial"/>
                <w:b/>
                <w:sz w:val="24"/>
                <w:szCs w:val="24"/>
              </w:rPr>
            </w:pPr>
            <w:r>
              <w:rPr>
                <w:rFonts w:cs="Arial"/>
                <w:b/>
                <w:sz w:val="24"/>
                <w:szCs w:val="24"/>
              </w:rPr>
              <w:t>1.</w:t>
            </w:r>
          </w:p>
        </w:tc>
        <w:tc>
          <w:tcPr>
            <w:tcW w:w="2237" w:type="pct"/>
            <w:shd w:val="clear" w:color="auto" w:fill="auto"/>
          </w:tcPr>
          <w:p w:rsidR="00353391" w:rsidRDefault="00353391" w:rsidP="00353391">
            <w:pPr>
              <w:pStyle w:val="steptext"/>
              <w:ind w:left="-36"/>
              <w:rPr>
                <w:rFonts w:cs="Arial"/>
                <w:b/>
                <w:sz w:val="24"/>
                <w:szCs w:val="24"/>
              </w:rPr>
            </w:pPr>
            <w:r w:rsidRPr="008355B9">
              <w:rPr>
                <w:b/>
                <w:color w:val="0000FF"/>
                <w:sz w:val="24"/>
                <w:szCs w:val="24"/>
              </w:rPr>
              <w:t>Submit Increment Pool Calculation to Employment Services</w:t>
            </w:r>
          </w:p>
        </w:tc>
      </w:tr>
      <w:tr w:rsidR="00353391" w:rsidRPr="009B7CDB" w:rsidTr="00353391">
        <w:trPr>
          <w:gridAfter w:val="1"/>
          <w:wAfter w:w="2340" w:type="pct"/>
          <w:cantSplit/>
        </w:trPr>
        <w:tc>
          <w:tcPr>
            <w:tcW w:w="423" w:type="pct"/>
            <w:gridSpan w:val="2"/>
            <w:shd w:val="clear" w:color="auto" w:fill="auto"/>
          </w:tcPr>
          <w:p w:rsidR="00353391" w:rsidRDefault="00E140B7" w:rsidP="0053535A">
            <w:pPr>
              <w:pStyle w:val="steptext"/>
              <w:ind w:left="-36"/>
              <w:rPr>
                <w:rFonts w:cs="Arial"/>
                <w:b/>
                <w:sz w:val="24"/>
                <w:szCs w:val="24"/>
              </w:rPr>
            </w:pPr>
            <w:r>
              <w:rPr>
                <w:noProof/>
              </w:rPr>
              <mc:AlternateContent>
                <mc:Choice Requires="wps">
                  <w:drawing>
                    <wp:anchor distT="0" distB="0" distL="114300" distR="114300" simplePos="0" relativeHeight="251716608" behindDoc="0" locked="0" layoutInCell="1" allowOverlap="1">
                      <wp:simplePos x="0" y="0"/>
                      <wp:positionH relativeFrom="column">
                        <wp:posOffset>949452</wp:posOffset>
                      </wp:positionH>
                      <wp:positionV relativeFrom="paragraph">
                        <wp:posOffset>4572</wp:posOffset>
                      </wp:positionV>
                      <wp:extent cx="2980436" cy="3428365"/>
                      <wp:effectExtent l="0" t="0" r="10795" b="19685"/>
                      <wp:wrapNone/>
                      <wp:docPr id="43" name="Rectangle 43"/>
                      <wp:cNvGraphicFramePr/>
                      <a:graphic xmlns:a="http://schemas.openxmlformats.org/drawingml/2006/main">
                        <a:graphicData uri="http://schemas.microsoft.com/office/word/2010/wordprocessingShape">
                          <wps:wsp>
                            <wps:cNvSpPr/>
                            <wps:spPr>
                              <a:xfrm>
                                <a:off x="0" y="0"/>
                                <a:ext cx="2980436" cy="34283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91EB53" id="Rectangle 43" o:spid="_x0000_s1026" style="position:absolute;margin-left:74.75pt;margin-top:.35pt;width:234.7pt;height:269.9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" filled="f" strokecolor="#243f60 [1604]" strokeweight="2pt"/>
                  </w:pict>
                </mc:Fallback>
              </mc:AlternateContent>
            </w:r>
          </w:p>
        </w:tc>
        <w:tc>
          <w:tcPr>
            <w:tcW w:w="2237" w:type="pct"/>
            <w:shd w:val="clear" w:color="auto" w:fill="auto"/>
          </w:tcPr>
          <w:p w:rsidR="00353391" w:rsidRDefault="00353391" w:rsidP="0053535A">
            <w:pPr>
              <w:pStyle w:val="steptext"/>
              <w:ind w:left="-36"/>
              <w:rPr>
                <w:rFonts w:cs="Arial"/>
                <w:b/>
                <w:sz w:val="24"/>
                <w:szCs w:val="24"/>
              </w:rPr>
            </w:pPr>
            <w:r>
              <w:rPr>
                <w:noProof/>
              </w:rPr>
              <w:drawing>
                <wp:inline distT="0" distB="0" distL="0" distR="0" wp14:anchorId="32793790" wp14:editId="11A3D17E">
                  <wp:extent cx="2980952" cy="3428571"/>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80952" cy="3428571"/>
                          </a:xfrm>
                          <a:prstGeom prst="rect">
                            <a:avLst/>
                          </a:prstGeom>
                        </pic:spPr>
                      </pic:pic>
                    </a:graphicData>
                  </a:graphic>
                </wp:inline>
              </w:drawing>
            </w:r>
          </w:p>
          <w:p w:rsidR="00A75E87" w:rsidRDefault="00A75E87" w:rsidP="0053535A">
            <w:pPr>
              <w:pStyle w:val="steptext"/>
              <w:ind w:left="-36"/>
              <w:rPr>
                <w:rFonts w:cs="Arial"/>
                <w:b/>
                <w:sz w:val="24"/>
                <w:szCs w:val="24"/>
              </w:rPr>
            </w:pPr>
          </w:p>
          <w:p w:rsidR="00A75E87" w:rsidRDefault="00A75E87" w:rsidP="0053535A">
            <w:pPr>
              <w:pStyle w:val="steptext"/>
              <w:ind w:left="-36"/>
              <w:rPr>
                <w:rFonts w:cs="Arial"/>
                <w:b/>
                <w:sz w:val="24"/>
                <w:szCs w:val="24"/>
              </w:rPr>
            </w:pPr>
            <w:r>
              <w:rPr>
                <w:rFonts w:cs="Arial"/>
                <w:b/>
                <w:color w:val="FF0000"/>
                <w:sz w:val="24"/>
                <w:szCs w:val="24"/>
              </w:rPr>
              <w:t>*Note: There may</w:t>
            </w:r>
            <w:r w:rsidR="00592D52">
              <w:rPr>
                <w:rFonts w:cs="Arial"/>
                <w:b/>
                <w:color w:val="FF0000"/>
                <w:sz w:val="24"/>
                <w:szCs w:val="24"/>
              </w:rPr>
              <w:t xml:space="preserve"> </w:t>
            </w:r>
            <w:r>
              <w:rPr>
                <w:rFonts w:cs="Arial"/>
                <w:b/>
                <w:color w:val="FF0000"/>
                <w:sz w:val="24"/>
                <w:szCs w:val="24"/>
              </w:rPr>
              <w:t xml:space="preserve">be staff members over Step 17. </w:t>
            </w:r>
          </w:p>
          <w:p w:rsidR="00A75E87" w:rsidRDefault="00A75E87" w:rsidP="0053535A">
            <w:pPr>
              <w:pStyle w:val="steptext"/>
              <w:ind w:left="-36"/>
              <w:rPr>
                <w:rFonts w:cs="Arial"/>
                <w:b/>
                <w:sz w:val="24"/>
                <w:szCs w:val="24"/>
              </w:rPr>
            </w:pPr>
          </w:p>
        </w:tc>
      </w:tr>
      <w:tr w:rsidR="00A75E87" w:rsidRPr="009B7CDB" w:rsidTr="00353391">
        <w:trPr>
          <w:gridAfter w:val="1"/>
          <w:wAfter w:w="2340" w:type="pct"/>
          <w:cantSplit/>
        </w:trPr>
        <w:tc>
          <w:tcPr>
            <w:tcW w:w="423" w:type="pct"/>
            <w:gridSpan w:val="2"/>
            <w:shd w:val="clear" w:color="auto" w:fill="auto"/>
          </w:tcPr>
          <w:p w:rsidR="00A75E87" w:rsidRDefault="00A75E87" w:rsidP="0053535A">
            <w:pPr>
              <w:pStyle w:val="steptext"/>
              <w:ind w:left="-36"/>
              <w:rPr>
                <w:rFonts w:cs="Arial"/>
                <w:b/>
                <w:sz w:val="24"/>
                <w:szCs w:val="24"/>
              </w:rPr>
            </w:pPr>
          </w:p>
          <w:p w:rsidR="002E0199" w:rsidRDefault="004E2B16" w:rsidP="0053535A">
            <w:pPr>
              <w:pStyle w:val="steptext"/>
              <w:ind w:left="-36"/>
              <w:rPr>
                <w:rFonts w:cs="Arial"/>
                <w:b/>
                <w:sz w:val="24"/>
                <w:szCs w:val="24"/>
              </w:rPr>
            </w:pPr>
            <w:r>
              <w:rPr>
                <w:rFonts w:cs="Arial"/>
                <w:b/>
                <w:sz w:val="24"/>
                <w:szCs w:val="24"/>
              </w:rPr>
              <w:t>2.</w:t>
            </w: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Default="002E0199" w:rsidP="0053535A">
            <w:pPr>
              <w:pStyle w:val="steptext"/>
              <w:ind w:left="-36"/>
              <w:rPr>
                <w:rFonts w:cs="Arial"/>
                <w:b/>
                <w:sz w:val="24"/>
                <w:szCs w:val="24"/>
              </w:rPr>
            </w:pPr>
          </w:p>
          <w:p w:rsidR="002E0199" w:rsidRPr="00A75E87" w:rsidRDefault="002E0199" w:rsidP="0053535A">
            <w:pPr>
              <w:pStyle w:val="steptext"/>
              <w:ind w:left="-36"/>
              <w:rPr>
                <w:rFonts w:cs="Arial"/>
                <w:b/>
                <w:sz w:val="24"/>
                <w:szCs w:val="24"/>
              </w:rPr>
            </w:pPr>
          </w:p>
        </w:tc>
        <w:tc>
          <w:tcPr>
            <w:tcW w:w="2237" w:type="pct"/>
            <w:shd w:val="clear" w:color="auto" w:fill="auto"/>
          </w:tcPr>
          <w:p w:rsidR="00A75E87" w:rsidRDefault="00A75E87" w:rsidP="0053535A">
            <w:pPr>
              <w:pStyle w:val="steptext"/>
              <w:ind w:left="-36"/>
              <w:rPr>
                <w:noProof/>
              </w:rPr>
            </w:pPr>
          </w:p>
          <w:p w:rsidR="004E2B16" w:rsidRPr="004E0114" w:rsidRDefault="004E0114" w:rsidP="0053535A">
            <w:pPr>
              <w:pStyle w:val="steptext"/>
              <w:ind w:left="-36"/>
              <w:rPr>
                <w:b/>
                <w:noProof/>
                <w:color w:val="0000FF"/>
              </w:rPr>
            </w:pPr>
            <w:r w:rsidRPr="004E0114">
              <w:rPr>
                <w:b/>
                <w:noProof/>
                <w:color w:val="0000FF"/>
                <w:sz w:val="24"/>
                <w:szCs w:val="24"/>
              </w:rPr>
              <w:t>Submission to Employment Services should include the following</w:t>
            </w:r>
            <w:r w:rsidRPr="004E0114">
              <w:rPr>
                <w:b/>
                <w:noProof/>
                <w:color w:val="0000FF"/>
              </w:rPr>
              <w:t>:</w:t>
            </w:r>
          </w:p>
          <w:p w:rsidR="004E0114" w:rsidRDefault="004E0114" w:rsidP="0053535A">
            <w:pPr>
              <w:pStyle w:val="steptext"/>
              <w:ind w:left="-36"/>
              <w:rPr>
                <w:noProof/>
              </w:rPr>
            </w:pPr>
          </w:p>
          <w:p w:rsidR="004E0114" w:rsidRDefault="004E0114" w:rsidP="004E0114">
            <w:pPr>
              <w:pStyle w:val="steptext"/>
              <w:numPr>
                <w:ilvl w:val="0"/>
                <w:numId w:val="18"/>
              </w:numPr>
              <w:rPr>
                <w:noProof/>
              </w:rPr>
            </w:pPr>
            <w:r>
              <w:rPr>
                <w:noProof/>
              </w:rPr>
              <w:t xml:space="preserve">Working Spreadsheet  - 4 Tabs </w:t>
            </w:r>
          </w:p>
          <w:p w:rsidR="004E0114" w:rsidRDefault="004E0114" w:rsidP="004E0114">
            <w:pPr>
              <w:pStyle w:val="steptext"/>
              <w:ind w:left="684"/>
              <w:rPr>
                <w:noProof/>
              </w:rPr>
            </w:pPr>
          </w:p>
          <w:p w:rsidR="004E0114" w:rsidRDefault="004E0114" w:rsidP="002757E2">
            <w:pPr>
              <w:pStyle w:val="steptext"/>
              <w:numPr>
                <w:ilvl w:val="0"/>
                <w:numId w:val="18"/>
              </w:numPr>
              <w:rPr>
                <w:noProof/>
              </w:rPr>
            </w:pPr>
            <w:r>
              <w:rPr>
                <w:noProof/>
              </w:rPr>
              <w:t xml:space="preserve">Completed </w:t>
            </w:r>
            <w:r w:rsidR="002757E2">
              <w:rPr>
                <w:noProof/>
              </w:rPr>
              <w:t>APO Increment Report</w:t>
            </w:r>
            <w:r>
              <w:rPr>
                <w:noProof/>
              </w:rPr>
              <w:t xml:space="preserve"> Template </w:t>
            </w:r>
          </w:p>
        </w:tc>
      </w:tr>
      <w:tr w:rsidR="008C610E" w:rsidRPr="009B7CDB" w:rsidTr="00165ED5">
        <w:trPr>
          <w:gridAfter w:val="1"/>
          <w:wAfter w:w="2340" w:type="pct"/>
          <w:cantSplit/>
        </w:trPr>
        <w:tc>
          <w:tcPr>
            <w:tcW w:w="2660" w:type="pct"/>
            <w:gridSpan w:val="3"/>
            <w:shd w:val="clear" w:color="auto" w:fill="C2D69B" w:themeFill="accent3" w:themeFillTint="99"/>
          </w:tcPr>
          <w:p w:rsidR="008C610E" w:rsidRPr="0084640A" w:rsidRDefault="008C610E" w:rsidP="00BF4089">
            <w:pPr>
              <w:pStyle w:val="steptext"/>
              <w:ind w:left="-36"/>
              <w:rPr>
                <w:rFonts w:cs="Arial"/>
                <w:sz w:val="24"/>
                <w:szCs w:val="24"/>
              </w:rPr>
            </w:pPr>
            <w:r>
              <w:rPr>
                <w:rFonts w:cs="Arial"/>
                <w:b/>
                <w:sz w:val="24"/>
                <w:szCs w:val="24"/>
              </w:rPr>
              <w:lastRenderedPageBreak/>
              <w:t>Step 10:</w:t>
            </w:r>
            <w:r>
              <w:rPr>
                <w:rFonts w:cs="Arial"/>
                <w:sz w:val="24"/>
                <w:szCs w:val="24"/>
              </w:rPr>
              <w:t xml:space="preserve"> </w:t>
            </w:r>
            <w:r>
              <w:rPr>
                <w:rFonts w:cs="Arial"/>
                <w:b/>
                <w:sz w:val="24"/>
                <w:szCs w:val="24"/>
              </w:rPr>
              <w:t xml:space="preserve">Prepare </w:t>
            </w:r>
            <w:r w:rsidR="00642FE7">
              <w:rPr>
                <w:rFonts w:cs="Arial"/>
                <w:b/>
                <w:sz w:val="24"/>
                <w:szCs w:val="24"/>
              </w:rPr>
              <w:t xml:space="preserve">Staff List </w:t>
            </w:r>
            <w:r>
              <w:rPr>
                <w:rFonts w:cs="Arial"/>
                <w:b/>
                <w:sz w:val="24"/>
                <w:szCs w:val="24"/>
              </w:rPr>
              <w:t xml:space="preserve">Increment Pool </w:t>
            </w:r>
            <w:r w:rsidR="00642FE7">
              <w:rPr>
                <w:rFonts w:cs="Arial"/>
                <w:b/>
                <w:sz w:val="24"/>
                <w:szCs w:val="24"/>
              </w:rPr>
              <w:t>f</w:t>
            </w:r>
            <w:r>
              <w:rPr>
                <w:rFonts w:cs="Arial"/>
                <w:b/>
                <w:sz w:val="24"/>
                <w:szCs w:val="24"/>
              </w:rPr>
              <w:t xml:space="preserve">or </w:t>
            </w:r>
            <w:r w:rsidR="00BF4089">
              <w:rPr>
                <w:rFonts w:cs="Arial"/>
                <w:b/>
                <w:sz w:val="24"/>
                <w:szCs w:val="24"/>
              </w:rPr>
              <w:t>Senior Administrator</w:t>
            </w:r>
          </w:p>
        </w:tc>
      </w:tr>
      <w:tr w:rsidR="008C610E" w:rsidRPr="009B7CDB" w:rsidTr="00165ED5">
        <w:trPr>
          <w:gridAfter w:val="1"/>
          <w:wAfter w:w="2340" w:type="pct"/>
          <w:cantSplit/>
          <w:trHeight w:val="2268"/>
        </w:trPr>
        <w:tc>
          <w:tcPr>
            <w:tcW w:w="265" w:type="pct"/>
          </w:tcPr>
          <w:p w:rsidR="008C610E" w:rsidRDefault="008C610E" w:rsidP="00F420EF">
            <w:pPr>
              <w:pStyle w:val="numberedsteptext"/>
              <w:numPr>
                <w:ilvl w:val="0"/>
                <w:numId w:val="0"/>
              </w:numPr>
              <w:jc w:val="center"/>
              <w:rPr>
                <w:rFonts w:cs="Arial"/>
                <w:sz w:val="24"/>
                <w:szCs w:val="24"/>
              </w:rPr>
            </w:pPr>
            <w:bookmarkStart w:id="6" w:name="T1_F2_"/>
            <w:bookmarkEnd w:id="6"/>
            <w:r>
              <w:rPr>
                <w:rFonts w:cs="Arial"/>
                <w:sz w:val="24"/>
                <w:szCs w:val="24"/>
              </w:rPr>
              <w:t>1.</w:t>
            </w: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r>
              <w:rPr>
                <w:rFonts w:cs="Arial"/>
                <w:sz w:val="24"/>
                <w:szCs w:val="24"/>
              </w:rPr>
              <w:t>2.</w:t>
            </w: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r>
              <w:rPr>
                <w:rFonts w:cs="Arial"/>
                <w:sz w:val="24"/>
                <w:szCs w:val="24"/>
              </w:rPr>
              <w:t>3.</w:t>
            </w:r>
          </w:p>
          <w:p w:rsidR="00A75E87" w:rsidRDefault="00A75E87" w:rsidP="00F420EF">
            <w:pPr>
              <w:pStyle w:val="numberedsteptext"/>
              <w:numPr>
                <w:ilvl w:val="0"/>
                <w:numId w:val="0"/>
              </w:numPr>
              <w:jc w:val="center"/>
              <w:rPr>
                <w:rFonts w:cs="Arial"/>
                <w:sz w:val="24"/>
                <w:szCs w:val="24"/>
              </w:rPr>
            </w:pPr>
          </w:p>
          <w:p w:rsidR="00A75E87" w:rsidRDefault="00A75E87" w:rsidP="00F420EF">
            <w:pPr>
              <w:pStyle w:val="numberedsteptext"/>
              <w:numPr>
                <w:ilvl w:val="0"/>
                <w:numId w:val="0"/>
              </w:numPr>
              <w:jc w:val="center"/>
              <w:rPr>
                <w:rFonts w:cs="Arial"/>
                <w:sz w:val="24"/>
                <w:szCs w:val="24"/>
              </w:rPr>
            </w:pPr>
            <w:r>
              <w:rPr>
                <w:rFonts w:cs="Arial"/>
                <w:sz w:val="24"/>
                <w:szCs w:val="24"/>
              </w:rPr>
              <w:t>4.</w:t>
            </w:r>
          </w:p>
          <w:p w:rsidR="00F420EF" w:rsidRDefault="00F420EF" w:rsidP="00F420EF">
            <w:pPr>
              <w:pStyle w:val="numberedsteptext"/>
              <w:numPr>
                <w:ilvl w:val="0"/>
                <w:numId w:val="0"/>
              </w:numPr>
              <w:jc w:val="center"/>
              <w:rPr>
                <w:rFonts w:cs="Arial"/>
                <w:sz w:val="24"/>
                <w:szCs w:val="24"/>
              </w:rPr>
            </w:pPr>
          </w:p>
        </w:tc>
        <w:tc>
          <w:tcPr>
            <w:tcW w:w="2395" w:type="pct"/>
            <w:gridSpan w:val="2"/>
          </w:tcPr>
          <w:p w:rsidR="008C610E" w:rsidRDefault="008C610E" w:rsidP="008C610E">
            <w:pPr>
              <w:rPr>
                <w:b/>
                <w:color w:val="0000FF"/>
              </w:rPr>
            </w:pPr>
            <w:r w:rsidRPr="003206B1">
              <w:rPr>
                <w:b/>
                <w:color w:val="0000FF"/>
              </w:rPr>
              <w:t>Prepare Increment Pool Staff List</w:t>
            </w:r>
          </w:p>
          <w:p w:rsidR="009457A9" w:rsidRDefault="009457A9" w:rsidP="008C610E">
            <w:pPr>
              <w:rPr>
                <w:b/>
                <w:color w:val="0000FF"/>
              </w:rPr>
            </w:pPr>
          </w:p>
          <w:p w:rsidR="009457A9" w:rsidRDefault="009457A9" w:rsidP="008C610E">
            <w:r w:rsidRPr="009457A9">
              <w:t>Once all the data has been reviewed and sorted</w:t>
            </w:r>
            <w:r w:rsidR="00F420EF">
              <w:t>:</w:t>
            </w:r>
          </w:p>
          <w:p w:rsidR="009457A9" w:rsidRPr="009457A9" w:rsidRDefault="009457A9" w:rsidP="008C610E"/>
          <w:p w:rsidR="008C610E" w:rsidRPr="009457A9" w:rsidRDefault="008C610E" w:rsidP="008C610E">
            <w:pPr>
              <w:pStyle w:val="ListParagraph"/>
              <w:numPr>
                <w:ilvl w:val="0"/>
                <w:numId w:val="30"/>
              </w:numPr>
              <w:rPr>
                <w:b/>
              </w:rPr>
            </w:pPr>
            <w:r>
              <w:rPr>
                <w:rFonts w:ascii="Arial" w:hAnsi="Arial" w:cs="Arial"/>
              </w:rPr>
              <w:t xml:space="preserve">Highlight </w:t>
            </w:r>
            <w:r w:rsidR="009457A9">
              <w:rPr>
                <w:rFonts w:ascii="Arial" w:hAnsi="Arial" w:cs="Arial"/>
              </w:rPr>
              <w:t xml:space="preserve">all rows starting at </w:t>
            </w:r>
            <w:proofErr w:type="spellStart"/>
            <w:r w:rsidR="009457A9">
              <w:rPr>
                <w:rFonts w:ascii="Arial" w:hAnsi="Arial" w:cs="Arial"/>
              </w:rPr>
              <w:t>Empl</w:t>
            </w:r>
            <w:proofErr w:type="spellEnd"/>
            <w:r w:rsidR="009457A9">
              <w:rPr>
                <w:rFonts w:ascii="Arial" w:hAnsi="Arial" w:cs="Arial"/>
              </w:rPr>
              <w:t xml:space="preserve"> ID column F</w:t>
            </w:r>
          </w:p>
          <w:p w:rsidR="009457A9" w:rsidRPr="009457A9" w:rsidRDefault="009457A9" w:rsidP="008C610E">
            <w:pPr>
              <w:pStyle w:val="ListParagraph"/>
              <w:numPr>
                <w:ilvl w:val="0"/>
                <w:numId w:val="30"/>
              </w:numPr>
              <w:rPr>
                <w:b/>
              </w:rPr>
            </w:pPr>
            <w:r>
              <w:rPr>
                <w:rFonts w:ascii="Arial" w:hAnsi="Arial" w:cs="Arial"/>
              </w:rPr>
              <w:t>Copy and paste into the template from Employment Services</w:t>
            </w:r>
          </w:p>
          <w:p w:rsidR="00BF4089" w:rsidRPr="00BF4089" w:rsidRDefault="00BF4089" w:rsidP="00F420EF">
            <w:pPr>
              <w:pStyle w:val="ListParagraph"/>
              <w:numPr>
                <w:ilvl w:val="0"/>
                <w:numId w:val="30"/>
              </w:numPr>
              <w:ind w:left="-36"/>
              <w:rPr>
                <w:rFonts w:cs="Arial"/>
                <w:shd w:val="clear" w:color="auto" w:fill="E0E0E0"/>
                <w:lang w:val="en-US" w:eastAsia="en-US"/>
              </w:rPr>
            </w:pPr>
          </w:p>
          <w:p w:rsidR="008C610E" w:rsidRPr="00F420EF" w:rsidRDefault="008F7180" w:rsidP="00F420EF">
            <w:pPr>
              <w:pStyle w:val="ListParagraph"/>
              <w:numPr>
                <w:ilvl w:val="0"/>
                <w:numId w:val="30"/>
              </w:numPr>
              <w:ind w:left="-36"/>
              <w:rPr>
                <w:rFonts w:cs="Arial"/>
                <w:shd w:val="clear" w:color="auto" w:fill="E0E0E0"/>
                <w:lang w:val="en-US" w:eastAsia="en-US"/>
              </w:rPr>
            </w:pPr>
            <w:r w:rsidRPr="00F420EF">
              <w:rPr>
                <w:rFonts w:ascii="Arial" w:hAnsi="Arial" w:cs="Arial"/>
              </w:rPr>
              <w:t>Update Header of template with your Faculty</w:t>
            </w:r>
            <w:r w:rsidR="00BF4089">
              <w:rPr>
                <w:rFonts w:ascii="Arial" w:hAnsi="Arial" w:cs="Arial"/>
              </w:rPr>
              <w:t>/Department</w:t>
            </w:r>
            <w:r w:rsidRPr="00F420EF">
              <w:rPr>
                <w:rFonts w:ascii="Arial" w:hAnsi="Arial" w:cs="Arial"/>
              </w:rPr>
              <w:t xml:space="preserve"> name</w:t>
            </w:r>
            <w:r w:rsidR="00F420EF" w:rsidRPr="00F420EF">
              <w:rPr>
                <w:rFonts w:ascii="Arial" w:hAnsi="Arial" w:cs="Arial"/>
              </w:rPr>
              <w:t>.</w:t>
            </w:r>
            <w:r w:rsidRPr="00F420EF">
              <w:rPr>
                <w:rFonts w:ascii="Arial" w:hAnsi="Arial" w:cs="Arial"/>
              </w:rPr>
              <w:t xml:space="preserve"> </w:t>
            </w:r>
          </w:p>
          <w:p w:rsidR="008C610E" w:rsidRPr="003206B1" w:rsidRDefault="008C610E" w:rsidP="008C610E"/>
          <w:p w:rsidR="008C610E" w:rsidRDefault="00A963E5" w:rsidP="00A963E5">
            <w:pPr>
              <w:pStyle w:val="ListParagraph"/>
              <w:numPr>
                <w:ilvl w:val="0"/>
                <w:numId w:val="30"/>
              </w:numPr>
              <w:ind w:left="-36"/>
              <w:rPr>
                <w:rFonts w:ascii="Arial" w:hAnsi="Arial"/>
              </w:rPr>
            </w:pPr>
            <w:r w:rsidRPr="00A963E5">
              <w:rPr>
                <w:rFonts w:ascii="Arial" w:hAnsi="Arial"/>
              </w:rPr>
              <w:t>Ensure the template format is continue</w:t>
            </w:r>
            <w:r>
              <w:rPr>
                <w:rFonts w:ascii="Arial" w:hAnsi="Arial"/>
              </w:rPr>
              <w:t>d to the bottom of your staff l</w:t>
            </w:r>
            <w:r w:rsidRPr="00A963E5">
              <w:rPr>
                <w:rFonts w:ascii="Arial" w:hAnsi="Arial"/>
              </w:rPr>
              <w:t>ist</w:t>
            </w:r>
            <w:r>
              <w:rPr>
                <w:rFonts w:ascii="Arial" w:hAnsi="Arial"/>
              </w:rPr>
              <w:t xml:space="preserve">. </w:t>
            </w:r>
          </w:p>
          <w:p w:rsidR="00A75E87" w:rsidRPr="00A75E87" w:rsidRDefault="00A75E87" w:rsidP="00A75E87">
            <w:pPr>
              <w:pStyle w:val="ListParagraph"/>
              <w:rPr>
                <w:rFonts w:ascii="Arial" w:hAnsi="Arial"/>
              </w:rPr>
            </w:pPr>
          </w:p>
          <w:p w:rsidR="00A75E87" w:rsidRPr="00A963E5" w:rsidRDefault="00A75E87" w:rsidP="00A963E5">
            <w:pPr>
              <w:pStyle w:val="ListParagraph"/>
              <w:numPr>
                <w:ilvl w:val="0"/>
                <w:numId w:val="30"/>
              </w:numPr>
              <w:ind w:left="-36"/>
              <w:rPr>
                <w:rFonts w:ascii="Arial" w:hAnsi="Arial"/>
              </w:rPr>
            </w:pPr>
            <w:r>
              <w:rPr>
                <w:rFonts w:ascii="Arial" w:hAnsi="Arial"/>
              </w:rPr>
              <w:t>Prepare email summary and attach the spreadsheet for Employment Services review.</w:t>
            </w:r>
          </w:p>
          <w:p w:rsidR="008C610E" w:rsidRDefault="008C610E" w:rsidP="008C610E">
            <w:pPr>
              <w:ind w:left="-36"/>
              <w:rPr>
                <w:rStyle w:val="highlighttext"/>
                <w:rFonts w:cs="Arial"/>
                <w:b/>
              </w:rPr>
            </w:pPr>
          </w:p>
          <w:p w:rsidR="008C610E" w:rsidRDefault="008C610E" w:rsidP="008C610E">
            <w:pPr>
              <w:ind w:left="-36"/>
              <w:rPr>
                <w:rStyle w:val="highlighttext"/>
                <w:rFonts w:cs="Arial"/>
                <w:b/>
              </w:rPr>
            </w:pPr>
          </w:p>
          <w:p w:rsidR="008C610E" w:rsidRDefault="008C610E" w:rsidP="008C610E">
            <w:pPr>
              <w:ind w:left="-36"/>
              <w:rPr>
                <w:rStyle w:val="highlighttext"/>
                <w:rFonts w:cs="Arial"/>
                <w:b/>
              </w:rPr>
            </w:pPr>
          </w:p>
          <w:p w:rsidR="008C610E" w:rsidRDefault="008C610E" w:rsidP="008C610E">
            <w:pPr>
              <w:rPr>
                <w:rStyle w:val="highlighttext"/>
                <w:rFonts w:cs="Arial"/>
                <w:b/>
              </w:rPr>
            </w:pPr>
          </w:p>
          <w:p w:rsidR="008C610E" w:rsidRDefault="008C610E" w:rsidP="008C610E">
            <w:pPr>
              <w:ind w:left="-36"/>
              <w:rPr>
                <w:rFonts w:cs="Arial"/>
                <w:color w:val="3366FF"/>
              </w:rPr>
            </w:pPr>
            <w:r w:rsidRPr="009B7CDB">
              <w:rPr>
                <w:rStyle w:val="highlighttext"/>
                <w:rFonts w:cs="Arial"/>
                <w:b/>
              </w:rPr>
              <w:t>End of Procedure.</w:t>
            </w:r>
          </w:p>
        </w:tc>
      </w:tr>
    </w:tbl>
    <w:p w:rsidR="00676E19" w:rsidRDefault="00676E19">
      <w:pPr>
        <w:rPr>
          <w:rFonts w:cs="Arial"/>
          <w:sz w:val="16"/>
          <w:szCs w:val="16"/>
        </w:rPr>
      </w:pPr>
    </w:p>
    <w:sectPr w:rsidR="00676E19" w:rsidSect="000B65BA">
      <w:footerReference w:type="even" r:id="rId29"/>
      <w:footerReference w:type="default" r:id="rId30"/>
      <w:pgSz w:w="12240" w:h="15840" w:code="9"/>
      <w:pgMar w:top="720" w:right="1440" w:bottom="72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26" w:rsidRDefault="00685526" w:rsidP="007632BF">
      <w:r>
        <w:separator/>
      </w:r>
    </w:p>
  </w:endnote>
  <w:endnote w:type="continuationSeparator" w:id="0">
    <w:p w:rsidR="00685526" w:rsidRDefault="00685526" w:rsidP="0076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526" w:rsidRPr="009D4E2B" w:rsidRDefault="00685526" w:rsidP="009D4E2B">
    <w:pPr>
      <w:pStyle w:val="Footer"/>
      <w:rPr>
        <w:rStyle w:val="PageNumber"/>
        <w:rFonts w:eastAsia="MS Mincho"/>
      </w:rPr>
    </w:pPr>
  </w:p>
  <w:p w:rsidR="00685526" w:rsidRPr="009D4E2B" w:rsidRDefault="00685526" w:rsidP="009D4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526" w:rsidRPr="009D4E2B" w:rsidRDefault="00685526" w:rsidP="009D4E2B">
    <w:pPr>
      <w:pStyle w:val="Footer"/>
      <w:rPr>
        <w:rStyle w:val="PageNumber"/>
        <w:rFonts w:eastAsia="MS Mincho"/>
      </w:rPr>
    </w:pPr>
  </w:p>
  <w:p w:rsidR="00685526" w:rsidRPr="009D4E2B" w:rsidRDefault="00685526" w:rsidP="009D4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Borders>
        <w:top w:val="single" w:sz="4" w:space="0" w:color="auto"/>
      </w:tblBorders>
      <w:tblLook w:val="0000" w:firstRow="0" w:lastRow="0" w:firstColumn="0" w:lastColumn="0" w:noHBand="0" w:noVBand="0"/>
    </w:tblPr>
    <w:tblGrid>
      <w:gridCol w:w="4651"/>
      <w:gridCol w:w="4955"/>
    </w:tblGrid>
    <w:tr w:rsidR="00685526" w:rsidRPr="009D4E2B" w:rsidTr="00E215A3">
      <w:trPr>
        <w:trHeight w:val="314"/>
      </w:trPr>
      <w:tc>
        <w:tcPr>
          <w:tcW w:w="4651" w:type="dxa"/>
          <w:tcBorders>
            <w:top w:val="single" w:sz="4" w:space="0" w:color="auto"/>
          </w:tcBorders>
        </w:tcPr>
        <w:p w:rsidR="00685526" w:rsidRPr="00A64EB6" w:rsidRDefault="00685526" w:rsidP="003B3C2D">
          <w:pPr>
            <w:pStyle w:val="Footer"/>
            <w:framePr w:wrap="around" w:vAnchor="text" w:hAnchor="margin" w:xAlign="outside" w:y="1"/>
            <w:rPr>
              <w:rStyle w:val="PageNumber"/>
              <w:rFonts w:eastAsia="MS Mincho" w:cs="Arial"/>
              <w:sz w:val="20"/>
              <w:szCs w:val="20"/>
            </w:rPr>
          </w:pPr>
          <w:r w:rsidRPr="00A64EB6">
            <w:rPr>
              <w:rStyle w:val="PageNumber"/>
              <w:rFonts w:eastAsia="MS Mincho" w:cs="Arial"/>
              <w:sz w:val="20"/>
              <w:szCs w:val="20"/>
            </w:rPr>
            <w:t xml:space="preserve">Page </w:t>
          </w:r>
          <w:r w:rsidRPr="00A64EB6">
            <w:rPr>
              <w:rStyle w:val="PageNumber"/>
              <w:rFonts w:eastAsia="MS Mincho" w:cs="Arial"/>
              <w:sz w:val="20"/>
              <w:szCs w:val="20"/>
            </w:rPr>
            <w:fldChar w:fldCharType="begin"/>
          </w:r>
          <w:r w:rsidRPr="00A64EB6">
            <w:rPr>
              <w:rStyle w:val="PageNumber"/>
              <w:rFonts w:eastAsia="MS Mincho" w:cs="Arial"/>
              <w:sz w:val="20"/>
              <w:szCs w:val="20"/>
            </w:rPr>
            <w:instrText xml:space="preserve">PAGE  </w:instrText>
          </w:r>
          <w:r w:rsidRPr="00A64EB6">
            <w:rPr>
              <w:rStyle w:val="PageNumber"/>
              <w:rFonts w:eastAsia="MS Mincho" w:cs="Arial"/>
              <w:sz w:val="20"/>
              <w:szCs w:val="20"/>
            </w:rPr>
            <w:fldChar w:fldCharType="separate"/>
          </w:r>
          <w:r w:rsidR="00A37D31">
            <w:rPr>
              <w:rStyle w:val="PageNumber"/>
              <w:rFonts w:eastAsia="MS Mincho" w:cs="Arial"/>
              <w:noProof/>
              <w:sz w:val="20"/>
              <w:szCs w:val="20"/>
            </w:rPr>
            <w:t>12</w:t>
          </w:r>
          <w:r w:rsidRPr="00A64EB6">
            <w:rPr>
              <w:rStyle w:val="PageNumber"/>
              <w:rFonts w:eastAsia="MS Mincho" w:cs="Arial"/>
              <w:sz w:val="20"/>
              <w:szCs w:val="20"/>
            </w:rPr>
            <w:fldChar w:fldCharType="end"/>
          </w:r>
        </w:p>
      </w:tc>
      <w:tc>
        <w:tcPr>
          <w:tcW w:w="4955" w:type="dxa"/>
          <w:tcBorders>
            <w:top w:val="single" w:sz="4" w:space="0" w:color="auto"/>
          </w:tcBorders>
        </w:tcPr>
        <w:p w:rsidR="00685526" w:rsidRPr="00A64EB6" w:rsidRDefault="00685526" w:rsidP="00E215A3">
          <w:pPr>
            <w:pStyle w:val="Footer"/>
            <w:framePr w:wrap="around" w:vAnchor="text" w:hAnchor="margin" w:xAlign="outside" w:y="1"/>
            <w:jc w:val="right"/>
            <w:rPr>
              <w:rStyle w:val="PageNumber"/>
              <w:rFonts w:eastAsia="MS Mincho" w:cs="Arial"/>
              <w:sz w:val="20"/>
              <w:szCs w:val="20"/>
            </w:rPr>
          </w:pPr>
          <w:r>
            <w:rPr>
              <w:rFonts w:cs="Arial"/>
              <w:noProof/>
            </w:rPr>
            <w:drawing>
              <wp:inline distT="0" distB="0" distL="0" distR="0">
                <wp:extent cx="760095" cy="32067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320675"/>
                        </a:xfrm>
                        <a:prstGeom prst="rect">
                          <a:avLst/>
                        </a:prstGeom>
                        <a:noFill/>
                        <a:ln>
                          <a:noFill/>
                        </a:ln>
                      </pic:spPr>
                    </pic:pic>
                  </a:graphicData>
                </a:graphic>
              </wp:inline>
            </w:drawing>
          </w:r>
        </w:p>
      </w:tc>
    </w:tr>
  </w:tbl>
  <w:p w:rsidR="00685526" w:rsidRPr="00B3418B" w:rsidRDefault="00685526" w:rsidP="005A1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uto"/>
      </w:tblBorders>
      <w:tblLook w:val="0000" w:firstRow="0" w:lastRow="0" w:firstColumn="0" w:lastColumn="0" w:noHBand="0" w:noVBand="0"/>
    </w:tblPr>
    <w:tblGrid>
      <w:gridCol w:w="4584"/>
      <w:gridCol w:w="4880"/>
    </w:tblGrid>
    <w:tr w:rsidR="00685526" w:rsidRPr="009D4E2B" w:rsidTr="00E215A3">
      <w:tc>
        <w:tcPr>
          <w:tcW w:w="4584" w:type="dxa"/>
          <w:tcBorders>
            <w:top w:val="single" w:sz="4" w:space="0" w:color="auto"/>
          </w:tcBorders>
        </w:tcPr>
        <w:p w:rsidR="00685526" w:rsidRPr="00A64EB6" w:rsidRDefault="00685526" w:rsidP="00E215A3">
          <w:pPr>
            <w:pStyle w:val="Footer"/>
            <w:framePr w:wrap="around" w:vAnchor="text" w:hAnchor="page" w:x="1411" w:y="51"/>
            <w:ind w:right="-108"/>
            <w:rPr>
              <w:rStyle w:val="PageNumber"/>
              <w:rFonts w:eastAsia="MS Mincho" w:cs="Arial"/>
              <w:sz w:val="20"/>
              <w:szCs w:val="20"/>
            </w:rPr>
          </w:pPr>
          <w:r>
            <w:rPr>
              <w:rFonts w:cs="Arial"/>
              <w:noProof/>
            </w:rPr>
            <w:drawing>
              <wp:inline distT="0" distB="0" distL="0" distR="0">
                <wp:extent cx="760095" cy="32067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320675"/>
                        </a:xfrm>
                        <a:prstGeom prst="rect">
                          <a:avLst/>
                        </a:prstGeom>
                        <a:noFill/>
                        <a:ln>
                          <a:noFill/>
                        </a:ln>
                      </pic:spPr>
                    </pic:pic>
                  </a:graphicData>
                </a:graphic>
              </wp:inline>
            </w:drawing>
          </w:r>
        </w:p>
      </w:tc>
      <w:tc>
        <w:tcPr>
          <w:tcW w:w="4880" w:type="dxa"/>
          <w:tcBorders>
            <w:top w:val="single" w:sz="4" w:space="0" w:color="auto"/>
          </w:tcBorders>
        </w:tcPr>
        <w:p w:rsidR="00685526" w:rsidRPr="00A64EB6" w:rsidRDefault="00685526" w:rsidP="005A0D81">
          <w:pPr>
            <w:pStyle w:val="Footer"/>
            <w:framePr w:wrap="around" w:vAnchor="text" w:hAnchor="page" w:x="1411" w:y="51"/>
            <w:ind w:right="-108"/>
            <w:jc w:val="right"/>
            <w:rPr>
              <w:rStyle w:val="PageNumber"/>
              <w:rFonts w:eastAsia="MS Mincho" w:cs="Arial"/>
              <w:sz w:val="20"/>
              <w:szCs w:val="20"/>
            </w:rPr>
          </w:pPr>
          <w:r w:rsidRPr="00A64EB6">
            <w:rPr>
              <w:rStyle w:val="PageNumber"/>
              <w:rFonts w:eastAsia="MS Mincho" w:cs="Arial"/>
              <w:sz w:val="20"/>
              <w:szCs w:val="20"/>
            </w:rPr>
            <w:t xml:space="preserve">Page </w:t>
          </w:r>
          <w:r w:rsidRPr="00A64EB6">
            <w:rPr>
              <w:rStyle w:val="PageNumber"/>
              <w:rFonts w:eastAsia="MS Mincho" w:cs="Arial"/>
              <w:sz w:val="20"/>
              <w:szCs w:val="20"/>
            </w:rPr>
            <w:fldChar w:fldCharType="begin"/>
          </w:r>
          <w:r w:rsidRPr="00A64EB6">
            <w:rPr>
              <w:rStyle w:val="PageNumber"/>
              <w:rFonts w:eastAsia="MS Mincho" w:cs="Arial"/>
              <w:sz w:val="20"/>
              <w:szCs w:val="20"/>
            </w:rPr>
            <w:instrText xml:space="preserve">PAGE  </w:instrText>
          </w:r>
          <w:r w:rsidRPr="00A64EB6">
            <w:rPr>
              <w:rStyle w:val="PageNumber"/>
              <w:rFonts w:eastAsia="MS Mincho" w:cs="Arial"/>
              <w:sz w:val="20"/>
              <w:szCs w:val="20"/>
            </w:rPr>
            <w:fldChar w:fldCharType="separate"/>
          </w:r>
          <w:r w:rsidR="00A37D31">
            <w:rPr>
              <w:rStyle w:val="PageNumber"/>
              <w:rFonts w:eastAsia="MS Mincho" w:cs="Arial"/>
              <w:noProof/>
              <w:sz w:val="20"/>
              <w:szCs w:val="20"/>
            </w:rPr>
            <w:t>13</w:t>
          </w:r>
          <w:r w:rsidRPr="00A64EB6">
            <w:rPr>
              <w:rStyle w:val="PageNumber"/>
              <w:rFonts w:eastAsia="MS Mincho" w:cs="Arial"/>
              <w:sz w:val="20"/>
              <w:szCs w:val="20"/>
            </w:rPr>
            <w:fldChar w:fldCharType="end"/>
          </w:r>
        </w:p>
      </w:tc>
    </w:tr>
  </w:tbl>
  <w:p w:rsidR="00685526" w:rsidRPr="005A1794" w:rsidRDefault="00685526" w:rsidP="005A1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26" w:rsidRDefault="00685526" w:rsidP="007632BF">
      <w:r>
        <w:separator/>
      </w:r>
    </w:p>
  </w:footnote>
  <w:footnote w:type="continuationSeparator" w:id="0">
    <w:p w:rsidR="00685526" w:rsidRDefault="00685526" w:rsidP="0076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1" w:type="pct"/>
      <w:tblBorders>
        <w:bottom w:val="single" w:sz="4" w:space="0" w:color="auto"/>
      </w:tblBorders>
      <w:tblCellMar>
        <w:left w:w="115" w:type="dxa"/>
        <w:right w:w="115" w:type="dxa"/>
      </w:tblCellMar>
      <w:tblLook w:val="01E0" w:firstRow="1" w:lastRow="1" w:firstColumn="1" w:lastColumn="1" w:noHBand="0" w:noVBand="0"/>
    </w:tblPr>
    <w:tblGrid>
      <w:gridCol w:w="6341"/>
      <w:gridCol w:w="3264"/>
    </w:tblGrid>
    <w:tr w:rsidR="00685526" w:rsidTr="00F2317F">
      <w:tc>
        <w:tcPr>
          <w:tcW w:w="3301" w:type="pct"/>
        </w:tcPr>
        <w:p w:rsidR="00685526" w:rsidRDefault="00685526" w:rsidP="00F2317F">
          <w:pPr>
            <w:pStyle w:val="Header"/>
          </w:pPr>
          <w:r w:rsidRPr="009445CF">
            <w:t>Training Guide</w:t>
          </w:r>
        </w:p>
      </w:tc>
      <w:tc>
        <w:tcPr>
          <w:tcW w:w="1699" w:type="pct"/>
          <w:vMerge w:val="restart"/>
          <w:vAlign w:val="center"/>
        </w:tcPr>
        <w:p w:rsidR="00685526" w:rsidRDefault="00685526" w:rsidP="00F2317F">
          <w:pPr>
            <w:jc w:val="right"/>
          </w:pPr>
          <w:r>
            <w:rPr>
              <w:noProof/>
            </w:rPr>
            <w:drawing>
              <wp:anchor distT="0" distB="0" distL="114300" distR="114300" simplePos="0" relativeHeight="251657216" behindDoc="0" locked="0" layoutInCell="1" allowOverlap="1">
                <wp:simplePos x="0" y="0"/>
                <wp:positionH relativeFrom="page">
                  <wp:posOffset>83820</wp:posOffset>
                </wp:positionH>
                <wp:positionV relativeFrom="page">
                  <wp:posOffset>-213995</wp:posOffset>
                </wp:positionV>
                <wp:extent cx="1930400" cy="490220"/>
                <wp:effectExtent l="0" t="0" r="0" b="0"/>
                <wp:wrapNone/>
                <wp:docPr id="22" name="Picture 6" descr="UA-COLOUR-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COLOUR-LH-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90220"/>
                        </a:xfrm>
                        <a:prstGeom prst="rect">
                          <a:avLst/>
                        </a:prstGeom>
                        <a:noFill/>
                      </pic:spPr>
                    </pic:pic>
                  </a:graphicData>
                </a:graphic>
                <wp14:sizeRelH relativeFrom="page">
                  <wp14:pctWidth>0</wp14:pctWidth>
                </wp14:sizeRelH>
                <wp14:sizeRelV relativeFrom="page">
                  <wp14:pctHeight>0</wp14:pctHeight>
                </wp14:sizeRelV>
              </wp:anchor>
            </w:drawing>
          </w:r>
        </w:p>
      </w:tc>
    </w:tr>
    <w:tr w:rsidR="00685526" w:rsidTr="00F2317F">
      <w:tc>
        <w:tcPr>
          <w:tcW w:w="3301" w:type="pct"/>
        </w:tcPr>
        <w:p w:rsidR="00685526" w:rsidRPr="00722DE9" w:rsidRDefault="00685526" w:rsidP="00F2317F">
          <w:pPr>
            <w:pStyle w:val="Normalbold"/>
            <w:rPr>
              <w:rFonts w:cs="Arial"/>
            </w:rPr>
          </w:pPr>
          <w:r w:rsidRPr="00722DE9">
            <w:rPr>
              <w:rFonts w:cs="Arial"/>
            </w:rPr>
            <w:fldChar w:fldCharType="begin"/>
          </w:r>
          <w:r w:rsidRPr="00722DE9">
            <w:rPr>
              <w:rFonts w:cs="Arial"/>
            </w:rPr>
            <w:instrText xml:space="preserve"> STYLEREF  titlepagetitle </w:instrText>
          </w:r>
          <w:r w:rsidRPr="00722DE9">
            <w:rPr>
              <w:rFonts w:cs="Arial"/>
            </w:rPr>
            <w:fldChar w:fldCharType="separate"/>
          </w:r>
          <w:r w:rsidR="00A37D31">
            <w:rPr>
              <w:rFonts w:cs="Arial"/>
              <w:noProof/>
            </w:rPr>
            <w:t>Creating Staff List and Academic Increment Pool for APO’s (PREPD)</w:t>
          </w:r>
          <w:r w:rsidRPr="00722DE9">
            <w:rPr>
              <w:rFonts w:cs="Arial"/>
            </w:rPr>
            <w:fldChar w:fldCharType="end"/>
          </w:r>
        </w:p>
      </w:tc>
      <w:tc>
        <w:tcPr>
          <w:tcW w:w="1699" w:type="pct"/>
          <w:vMerge/>
          <w:vAlign w:val="center"/>
        </w:tcPr>
        <w:p w:rsidR="00685526" w:rsidRDefault="00685526" w:rsidP="00F2317F"/>
      </w:tc>
    </w:tr>
  </w:tbl>
  <w:p w:rsidR="00685526" w:rsidRPr="004D04C3" w:rsidRDefault="00685526">
    <w:pPr>
      <w:pStyle w:val="Header"/>
      <w:rPr>
        <w:b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65" w:type="pct"/>
      <w:tblBorders>
        <w:bottom w:val="single" w:sz="4" w:space="0" w:color="auto"/>
      </w:tblBorders>
      <w:tblCellMar>
        <w:left w:w="115" w:type="dxa"/>
        <w:right w:w="115" w:type="dxa"/>
      </w:tblCellMar>
      <w:tblLook w:val="01E0" w:firstRow="1" w:lastRow="1" w:firstColumn="1" w:lastColumn="1" w:noHBand="0" w:noVBand="0"/>
    </w:tblPr>
    <w:tblGrid>
      <w:gridCol w:w="3833"/>
      <w:gridCol w:w="5836"/>
    </w:tblGrid>
    <w:tr w:rsidR="00685526" w:rsidTr="005A0D81">
      <w:trPr>
        <w:trHeight w:val="362"/>
      </w:trPr>
      <w:tc>
        <w:tcPr>
          <w:tcW w:w="1982" w:type="pct"/>
          <w:vMerge w:val="restart"/>
          <w:vAlign w:val="center"/>
        </w:tcPr>
        <w:p w:rsidR="00685526" w:rsidRDefault="00685526" w:rsidP="00F2317F">
          <w:r>
            <w:rPr>
              <w:noProof/>
            </w:rPr>
            <w:drawing>
              <wp:anchor distT="0" distB="0" distL="114300" distR="114300" simplePos="0" relativeHeight="251658240" behindDoc="0" locked="0" layoutInCell="1" allowOverlap="1">
                <wp:simplePos x="0" y="0"/>
                <wp:positionH relativeFrom="page">
                  <wp:posOffset>30480</wp:posOffset>
                </wp:positionH>
                <wp:positionV relativeFrom="page">
                  <wp:posOffset>-128905</wp:posOffset>
                </wp:positionV>
                <wp:extent cx="1930400" cy="490220"/>
                <wp:effectExtent l="0" t="0" r="0" b="0"/>
                <wp:wrapNone/>
                <wp:docPr id="23" name="Picture 4" descr="UA-COLOUR-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COLOUR-LH-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90220"/>
                        </a:xfrm>
                        <a:prstGeom prst="rect">
                          <a:avLst/>
                        </a:prstGeom>
                        <a:noFill/>
                      </pic:spPr>
                    </pic:pic>
                  </a:graphicData>
                </a:graphic>
                <wp14:sizeRelH relativeFrom="page">
                  <wp14:pctWidth>0</wp14:pctWidth>
                </wp14:sizeRelH>
                <wp14:sizeRelV relativeFrom="page">
                  <wp14:pctHeight>0</wp14:pctHeight>
                </wp14:sizeRelV>
              </wp:anchor>
            </w:drawing>
          </w:r>
        </w:p>
      </w:tc>
      <w:tc>
        <w:tcPr>
          <w:tcW w:w="3018" w:type="pct"/>
        </w:tcPr>
        <w:p w:rsidR="00685526" w:rsidRDefault="00685526" w:rsidP="00F2317F">
          <w:pPr>
            <w:pStyle w:val="Header"/>
            <w:jc w:val="right"/>
          </w:pPr>
          <w:r w:rsidRPr="009445CF">
            <w:t>Training Guide</w:t>
          </w:r>
        </w:p>
      </w:tc>
    </w:tr>
    <w:tr w:rsidR="00685526" w:rsidTr="005A0D81">
      <w:trPr>
        <w:trHeight w:val="158"/>
      </w:trPr>
      <w:tc>
        <w:tcPr>
          <w:tcW w:w="1982" w:type="pct"/>
          <w:vMerge/>
          <w:vAlign w:val="center"/>
        </w:tcPr>
        <w:p w:rsidR="00685526" w:rsidRDefault="00685526" w:rsidP="00F2317F"/>
      </w:tc>
      <w:tc>
        <w:tcPr>
          <w:tcW w:w="3018" w:type="pct"/>
        </w:tcPr>
        <w:p w:rsidR="00685526" w:rsidRDefault="00685526" w:rsidP="00882229">
          <w:pPr>
            <w:pStyle w:val="Normalbold"/>
            <w:jc w:val="right"/>
          </w:pPr>
          <w:r w:rsidRPr="00722DE9">
            <w:rPr>
              <w:rFonts w:cs="Arial"/>
            </w:rPr>
            <w:fldChar w:fldCharType="begin"/>
          </w:r>
          <w:r w:rsidRPr="00722DE9">
            <w:rPr>
              <w:rFonts w:cs="Arial"/>
            </w:rPr>
            <w:instrText xml:space="preserve"> STYLEREF  titlepagetitle </w:instrText>
          </w:r>
          <w:r w:rsidRPr="00722DE9">
            <w:rPr>
              <w:rFonts w:cs="Arial"/>
            </w:rPr>
            <w:fldChar w:fldCharType="separate"/>
          </w:r>
          <w:r w:rsidR="00A37D31">
            <w:rPr>
              <w:rFonts w:cs="Arial"/>
              <w:noProof/>
            </w:rPr>
            <w:t>Creating Staff List and Academic Increment Pool for APO’s (PREPD)</w:t>
          </w:r>
          <w:r w:rsidRPr="00722DE9">
            <w:rPr>
              <w:rFonts w:cs="Arial"/>
            </w:rPr>
            <w:fldChar w:fldCharType="end"/>
          </w:r>
        </w:p>
      </w:tc>
    </w:tr>
  </w:tbl>
  <w:p w:rsidR="00685526" w:rsidRPr="004D04C3" w:rsidRDefault="00685526" w:rsidP="004D04C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99D"/>
    <w:multiLevelType w:val="hybridMultilevel"/>
    <w:tmpl w:val="1DEA01B2"/>
    <w:lvl w:ilvl="0" w:tplc="C81451BC">
      <w:start w:val="1"/>
      <w:numFmt w:val="decimal"/>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 w15:restartNumberingAfterBreak="0">
    <w:nsid w:val="02FF24AE"/>
    <w:multiLevelType w:val="hybridMultilevel"/>
    <w:tmpl w:val="2EEA3420"/>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F020B"/>
    <w:multiLevelType w:val="hybridMultilevel"/>
    <w:tmpl w:val="2F5C2854"/>
    <w:lvl w:ilvl="0" w:tplc="A9CA5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97AF9"/>
    <w:multiLevelType w:val="hybridMultilevel"/>
    <w:tmpl w:val="C98E00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A822BE3"/>
    <w:multiLevelType w:val="hybridMultilevel"/>
    <w:tmpl w:val="AAD43C68"/>
    <w:lvl w:ilvl="0" w:tplc="10090019">
      <w:start w:val="1"/>
      <w:numFmt w:val="lowerLetter"/>
      <w:lvlText w:val="%1."/>
      <w:lvlJc w:val="left"/>
      <w:pPr>
        <w:ind w:left="684" w:hanging="360"/>
      </w:p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5" w15:restartNumberingAfterBreak="0">
    <w:nsid w:val="1F844ADF"/>
    <w:multiLevelType w:val="hybridMultilevel"/>
    <w:tmpl w:val="2DA47468"/>
    <w:lvl w:ilvl="0" w:tplc="284C6B1C">
      <w:start w:val="1"/>
      <w:numFmt w:val="bullet"/>
      <w:lvlText w:val="•"/>
      <w:lvlJc w:val="left"/>
      <w:pPr>
        <w:tabs>
          <w:tab w:val="num" w:pos="720"/>
        </w:tabs>
        <w:ind w:left="720" w:hanging="360"/>
      </w:pPr>
      <w:rPr>
        <w:rFonts w:ascii="Times New Roman" w:hAnsi="Times New Roman" w:hint="default"/>
      </w:rPr>
    </w:lvl>
    <w:lvl w:ilvl="1" w:tplc="67D60B66" w:tentative="1">
      <w:start w:val="1"/>
      <w:numFmt w:val="bullet"/>
      <w:lvlText w:val="•"/>
      <w:lvlJc w:val="left"/>
      <w:pPr>
        <w:tabs>
          <w:tab w:val="num" w:pos="1440"/>
        </w:tabs>
        <w:ind w:left="1440" w:hanging="360"/>
      </w:pPr>
      <w:rPr>
        <w:rFonts w:ascii="Times New Roman" w:hAnsi="Times New Roman" w:hint="default"/>
      </w:rPr>
    </w:lvl>
    <w:lvl w:ilvl="2" w:tplc="94F60CA0" w:tentative="1">
      <w:start w:val="1"/>
      <w:numFmt w:val="bullet"/>
      <w:lvlText w:val="•"/>
      <w:lvlJc w:val="left"/>
      <w:pPr>
        <w:tabs>
          <w:tab w:val="num" w:pos="2160"/>
        </w:tabs>
        <w:ind w:left="2160" w:hanging="360"/>
      </w:pPr>
      <w:rPr>
        <w:rFonts w:ascii="Times New Roman" w:hAnsi="Times New Roman" w:hint="default"/>
      </w:rPr>
    </w:lvl>
    <w:lvl w:ilvl="3" w:tplc="BB26412A" w:tentative="1">
      <w:start w:val="1"/>
      <w:numFmt w:val="bullet"/>
      <w:lvlText w:val="•"/>
      <w:lvlJc w:val="left"/>
      <w:pPr>
        <w:tabs>
          <w:tab w:val="num" w:pos="2880"/>
        </w:tabs>
        <w:ind w:left="2880" w:hanging="360"/>
      </w:pPr>
      <w:rPr>
        <w:rFonts w:ascii="Times New Roman" w:hAnsi="Times New Roman" w:hint="default"/>
      </w:rPr>
    </w:lvl>
    <w:lvl w:ilvl="4" w:tplc="6C94E060" w:tentative="1">
      <w:start w:val="1"/>
      <w:numFmt w:val="bullet"/>
      <w:lvlText w:val="•"/>
      <w:lvlJc w:val="left"/>
      <w:pPr>
        <w:tabs>
          <w:tab w:val="num" w:pos="3600"/>
        </w:tabs>
        <w:ind w:left="3600" w:hanging="360"/>
      </w:pPr>
      <w:rPr>
        <w:rFonts w:ascii="Times New Roman" w:hAnsi="Times New Roman" w:hint="default"/>
      </w:rPr>
    </w:lvl>
    <w:lvl w:ilvl="5" w:tplc="62328428" w:tentative="1">
      <w:start w:val="1"/>
      <w:numFmt w:val="bullet"/>
      <w:lvlText w:val="•"/>
      <w:lvlJc w:val="left"/>
      <w:pPr>
        <w:tabs>
          <w:tab w:val="num" w:pos="4320"/>
        </w:tabs>
        <w:ind w:left="4320" w:hanging="360"/>
      </w:pPr>
      <w:rPr>
        <w:rFonts w:ascii="Times New Roman" w:hAnsi="Times New Roman" w:hint="default"/>
      </w:rPr>
    </w:lvl>
    <w:lvl w:ilvl="6" w:tplc="8DFC7902" w:tentative="1">
      <w:start w:val="1"/>
      <w:numFmt w:val="bullet"/>
      <w:lvlText w:val="•"/>
      <w:lvlJc w:val="left"/>
      <w:pPr>
        <w:tabs>
          <w:tab w:val="num" w:pos="5040"/>
        </w:tabs>
        <w:ind w:left="5040" w:hanging="360"/>
      </w:pPr>
      <w:rPr>
        <w:rFonts w:ascii="Times New Roman" w:hAnsi="Times New Roman" w:hint="default"/>
      </w:rPr>
    </w:lvl>
    <w:lvl w:ilvl="7" w:tplc="B6903FB2" w:tentative="1">
      <w:start w:val="1"/>
      <w:numFmt w:val="bullet"/>
      <w:lvlText w:val="•"/>
      <w:lvlJc w:val="left"/>
      <w:pPr>
        <w:tabs>
          <w:tab w:val="num" w:pos="5760"/>
        </w:tabs>
        <w:ind w:left="5760" w:hanging="360"/>
      </w:pPr>
      <w:rPr>
        <w:rFonts w:ascii="Times New Roman" w:hAnsi="Times New Roman" w:hint="default"/>
      </w:rPr>
    </w:lvl>
    <w:lvl w:ilvl="8" w:tplc="01C2C7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531848"/>
    <w:multiLevelType w:val="hybridMultilevel"/>
    <w:tmpl w:val="FDDA230C"/>
    <w:lvl w:ilvl="0" w:tplc="10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6C350AA"/>
    <w:multiLevelType w:val="hybridMultilevel"/>
    <w:tmpl w:val="957E95E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34A3D"/>
    <w:multiLevelType w:val="hybridMultilevel"/>
    <w:tmpl w:val="76F62334"/>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9" w15:restartNumberingAfterBreak="0">
    <w:nsid w:val="283C4F48"/>
    <w:multiLevelType w:val="hybridMultilevel"/>
    <w:tmpl w:val="78EEAE4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217F3"/>
    <w:multiLevelType w:val="multilevel"/>
    <w:tmpl w:val="029C8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C4576"/>
    <w:multiLevelType w:val="hybridMultilevel"/>
    <w:tmpl w:val="3D50B490"/>
    <w:lvl w:ilvl="0" w:tplc="487C258C">
      <w:numFmt w:val="bullet"/>
      <w:lvlText w:val="-"/>
      <w:lvlJc w:val="left"/>
      <w:pPr>
        <w:ind w:left="288" w:hanging="360"/>
      </w:pPr>
      <w:rPr>
        <w:rFonts w:ascii="Arial" w:eastAsia="Times New Roman" w:hAnsi="Arial" w:cs="Arial" w:hint="default"/>
      </w:rPr>
    </w:lvl>
    <w:lvl w:ilvl="1" w:tplc="10090003" w:tentative="1">
      <w:start w:val="1"/>
      <w:numFmt w:val="bullet"/>
      <w:lvlText w:val="o"/>
      <w:lvlJc w:val="left"/>
      <w:pPr>
        <w:ind w:left="1404" w:hanging="360"/>
      </w:pPr>
      <w:rPr>
        <w:rFonts w:ascii="Courier New" w:hAnsi="Courier New" w:cs="Courier New" w:hint="default"/>
      </w:rPr>
    </w:lvl>
    <w:lvl w:ilvl="2" w:tplc="10090005" w:tentative="1">
      <w:start w:val="1"/>
      <w:numFmt w:val="bullet"/>
      <w:lvlText w:val=""/>
      <w:lvlJc w:val="left"/>
      <w:pPr>
        <w:ind w:left="2124" w:hanging="360"/>
      </w:pPr>
      <w:rPr>
        <w:rFonts w:ascii="Wingdings" w:hAnsi="Wingdings" w:hint="default"/>
      </w:rPr>
    </w:lvl>
    <w:lvl w:ilvl="3" w:tplc="10090001" w:tentative="1">
      <w:start w:val="1"/>
      <w:numFmt w:val="bullet"/>
      <w:lvlText w:val=""/>
      <w:lvlJc w:val="left"/>
      <w:pPr>
        <w:ind w:left="2844" w:hanging="360"/>
      </w:pPr>
      <w:rPr>
        <w:rFonts w:ascii="Symbol" w:hAnsi="Symbol" w:hint="default"/>
      </w:rPr>
    </w:lvl>
    <w:lvl w:ilvl="4" w:tplc="10090003" w:tentative="1">
      <w:start w:val="1"/>
      <w:numFmt w:val="bullet"/>
      <w:lvlText w:val="o"/>
      <w:lvlJc w:val="left"/>
      <w:pPr>
        <w:ind w:left="3564" w:hanging="360"/>
      </w:pPr>
      <w:rPr>
        <w:rFonts w:ascii="Courier New" w:hAnsi="Courier New" w:cs="Courier New" w:hint="default"/>
      </w:rPr>
    </w:lvl>
    <w:lvl w:ilvl="5" w:tplc="10090005" w:tentative="1">
      <w:start w:val="1"/>
      <w:numFmt w:val="bullet"/>
      <w:lvlText w:val=""/>
      <w:lvlJc w:val="left"/>
      <w:pPr>
        <w:ind w:left="4284" w:hanging="360"/>
      </w:pPr>
      <w:rPr>
        <w:rFonts w:ascii="Wingdings" w:hAnsi="Wingdings" w:hint="default"/>
      </w:rPr>
    </w:lvl>
    <w:lvl w:ilvl="6" w:tplc="10090001" w:tentative="1">
      <w:start w:val="1"/>
      <w:numFmt w:val="bullet"/>
      <w:lvlText w:val=""/>
      <w:lvlJc w:val="left"/>
      <w:pPr>
        <w:ind w:left="5004" w:hanging="360"/>
      </w:pPr>
      <w:rPr>
        <w:rFonts w:ascii="Symbol" w:hAnsi="Symbol" w:hint="default"/>
      </w:rPr>
    </w:lvl>
    <w:lvl w:ilvl="7" w:tplc="10090003" w:tentative="1">
      <w:start w:val="1"/>
      <w:numFmt w:val="bullet"/>
      <w:lvlText w:val="o"/>
      <w:lvlJc w:val="left"/>
      <w:pPr>
        <w:ind w:left="5724" w:hanging="360"/>
      </w:pPr>
      <w:rPr>
        <w:rFonts w:ascii="Courier New" w:hAnsi="Courier New" w:cs="Courier New" w:hint="default"/>
      </w:rPr>
    </w:lvl>
    <w:lvl w:ilvl="8" w:tplc="10090005" w:tentative="1">
      <w:start w:val="1"/>
      <w:numFmt w:val="bullet"/>
      <w:lvlText w:val=""/>
      <w:lvlJc w:val="left"/>
      <w:pPr>
        <w:ind w:left="6444" w:hanging="360"/>
      </w:pPr>
      <w:rPr>
        <w:rFonts w:ascii="Wingdings" w:hAnsi="Wingdings" w:hint="default"/>
      </w:rPr>
    </w:lvl>
  </w:abstractNum>
  <w:abstractNum w:abstractNumId="12" w15:restartNumberingAfterBreak="0">
    <w:nsid w:val="2CF313F3"/>
    <w:multiLevelType w:val="hybridMultilevel"/>
    <w:tmpl w:val="02B6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555A9"/>
    <w:multiLevelType w:val="hybridMultilevel"/>
    <w:tmpl w:val="04EC4AB0"/>
    <w:lvl w:ilvl="0" w:tplc="1009000D">
      <w:start w:val="1"/>
      <w:numFmt w:val="bullet"/>
      <w:lvlText w:val=""/>
      <w:lvlJc w:val="left"/>
      <w:pPr>
        <w:ind w:left="684" w:hanging="360"/>
      </w:pPr>
      <w:rPr>
        <w:rFonts w:ascii="Wingdings" w:hAnsi="Wingdings"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4" w15:restartNumberingAfterBreak="0">
    <w:nsid w:val="309C07F3"/>
    <w:multiLevelType w:val="hybridMultilevel"/>
    <w:tmpl w:val="5C8E2AC2"/>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5" w15:restartNumberingAfterBreak="0">
    <w:nsid w:val="32C974A3"/>
    <w:multiLevelType w:val="hybridMultilevel"/>
    <w:tmpl w:val="DEA6149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A772F"/>
    <w:multiLevelType w:val="hybridMultilevel"/>
    <w:tmpl w:val="14AA0E6A"/>
    <w:lvl w:ilvl="0" w:tplc="A9CA57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10E7F"/>
    <w:multiLevelType w:val="hybridMultilevel"/>
    <w:tmpl w:val="8F0C64A0"/>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A57CEA"/>
    <w:multiLevelType w:val="hybridMultilevel"/>
    <w:tmpl w:val="D5C6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76946"/>
    <w:multiLevelType w:val="hybridMultilevel"/>
    <w:tmpl w:val="0284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F7779"/>
    <w:multiLevelType w:val="hybridMultilevel"/>
    <w:tmpl w:val="2AF43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CB21FA"/>
    <w:multiLevelType w:val="hybridMultilevel"/>
    <w:tmpl w:val="EA84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E4C10"/>
    <w:multiLevelType w:val="hybridMultilevel"/>
    <w:tmpl w:val="2F508DA6"/>
    <w:lvl w:ilvl="0" w:tplc="04090001">
      <w:start w:val="1"/>
      <w:numFmt w:val="bullet"/>
      <w:lvlText w:val=""/>
      <w:lvlJc w:val="left"/>
      <w:pPr>
        <w:ind w:left="684" w:hanging="360"/>
      </w:pPr>
      <w:rPr>
        <w:rFonts w:ascii="Symbol" w:hAnsi="Symbol"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3" w15:restartNumberingAfterBreak="0">
    <w:nsid w:val="64376A4C"/>
    <w:multiLevelType w:val="hybridMultilevel"/>
    <w:tmpl w:val="F6F245BC"/>
    <w:lvl w:ilvl="0" w:tplc="487C258C">
      <w:numFmt w:val="bullet"/>
      <w:lvlText w:val="-"/>
      <w:lvlJc w:val="left"/>
      <w:pPr>
        <w:ind w:left="324" w:hanging="360"/>
      </w:pPr>
      <w:rPr>
        <w:rFonts w:ascii="Arial" w:eastAsia="Times New Roman" w:hAnsi="Arial" w:cs="Arial" w:hint="default"/>
      </w:rPr>
    </w:lvl>
    <w:lvl w:ilvl="1" w:tplc="10090003" w:tentative="1">
      <w:start w:val="1"/>
      <w:numFmt w:val="bullet"/>
      <w:lvlText w:val="o"/>
      <w:lvlJc w:val="left"/>
      <w:pPr>
        <w:ind w:left="1044" w:hanging="360"/>
      </w:pPr>
      <w:rPr>
        <w:rFonts w:ascii="Courier New" w:hAnsi="Courier New" w:cs="Courier New" w:hint="default"/>
      </w:rPr>
    </w:lvl>
    <w:lvl w:ilvl="2" w:tplc="10090005" w:tentative="1">
      <w:start w:val="1"/>
      <w:numFmt w:val="bullet"/>
      <w:lvlText w:val=""/>
      <w:lvlJc w:val="left"/>
      <w:pPr>
        <w:ind w:left="1764" w:hanging="360"/>
      </w:pPr>
      <w:rPr>
        <w:rFonts w:ascii="Wingdings" w:hAnsi="Wingdings" w:hint="default"/>
      </w:rPr>
    </w:lvl>
    <w:lvl w:ilvl="3" w:tplc="10090001" w:tentative="1">
      <w:start w:val="1"/>
      <w:numFmt w:val="bullet"/>
      <w:lvlText w:val=""/>
      <w:lvlJc w:val="left"/>
      <w:pPr>
        <w:ind w:left="2484" w:hanging="360"/>
      </w:pPr>
      <w:rPr>
        <w:rFonts w:ascii="Symbol" w:hAnsi="Symbol" w:hint="default"/>
      </w:rPr>
    </w:lvl>
    <w:lvl w:ilvl="4" w:tplc="10090003" w:tentative="1">
      <w:start w:val="1"/>
      <w:numFmt w:val="bullet"/>
      <w:lvlText w:val="o"/>
      <w:lvlJc w:val="left"/>
      <w:pPr>
        <w:ind w:left="3204" w:hanging="360"/>
      </w:pPr>
      <w:rPr>
        <w:rFonts w:ascii="Courier New" w:hAnsi="Courier New" w:cs="Courier New" w:hint="default"/>
      </w:rPr>
    </w:lvl>
    <w:lvl w:ilvl="5" w:tplc="10090005" w:tentative="1">
      <w:start w:val="1"/>
      <w:numFmt w:val="bullet"/>
      <w:lvlText w:val=""/>
      <w:lvlJc w:val="left"/>
      <w:pPr>
        <w:ind w:left="3924" w:hanging="360"/>
      </w:pPr>
      <w:rPr>
        <w:rFonts w:ascii="Wingdings" w:hAnsi="Wingdings" w:hint="default"/>
      </w:rPr>
    </w:lvl>
    <w:lvl w:ilvl="6" w:tplc="10090001" w:tentative="1">
      <w:start w:val="1"/>
      <w:numFmt w:val="bullet"/>
      <w:lvlText w:val=""/>
      <w:lvlJc w:val="left"/>
      <w:pPr>
        <w:ind w:left="4644" w:hanging="360"/>
      </w:pPr>
      <w:rPr>
        <w:rFonts w:ascii="Symbol" w:hAnsi="Symbol" w:hint="default"/>
      </w:rPr>
    </w:lvl>
    <w:lvl w:ilvl="7" w:tplc="10090003" w:tentative="1">
      <w:start w:val="1"/>
      <w:numFmt w:val="bullet"/>
      <w:lvlText w:val="o"/>
      <w:lvlJc w:val="left"/>
      <w:pPr>
        <w:ind w:left="5364" w:hanging="360"/>
      </w:pPr>
      <w:rPr>
        <w:rFonts w:ascii="Courier New" w:hAnsi="Courier New" w:cs="Courier New" w:hint="default"/>
      </w:rPr>
    </w:lvl>
    <w:lvl w:ilvl="8" w:tplc="10090005" w:tentative="1">
      <w:start w:val="1"/>
      <w:numFmt w:val="bullet"/>
      <w:lvlText w:val=""/>
      <w:lvlJc w:val="left"/>
      <w:pPr>
        <w:ind w:left="6084" w:hanging="360"/>
      </w:pPr>
      <w:rPr>
        <w:rFonts w:ascii="Wingdings" w:hAnsi="Wingdings" w:hint="default"/>
      </w:rPr>
    </w:lvl>
  </w:abstractNum>
  <w:abstractNum w:abstractNumId="24" w15:restartNumberingAfterBreak="0">
    <w:nsid w:val="6487675B"/>
    <w:multiLevelType w:val="hybridMultilevel"/>
    <w:tmpl w:val="1DEA01B2"/>
    <w:lvl w:ilvl="0" w:tplc="C81451BC">
      <w:start w:val="1"/>
      <w:numFmt w:val="decimal"/>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5" w15:restartNumberingAfterBreak="0">
    <w:nsid w:val="661741A1"/>
    <w:multiLevelType w:val="hybridMultilevel"/>
    <w:tmpl w:val="E788EDC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26052"/>
    <w:multiLevelType w:val="hybridMultilevel"/>
    <w:tmpl w:val="CF4AF0DA"/>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6D5979"/>
    <w:multiLevelType w:val="multilevel"/>
    <w:tmpl w:val="75B62B2A"/>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872" w:hanging="360"/>
      </w:pPr>
      <w:rPr>
        <w:rFonts w:cs="Times New Roman" w:hint="default"/>
      </w:rPr>
    </w:lvl>
    <w:lvl w:ilvl="2">
      <w:start w:val="1"/>
      <w:numFmt w:val="decimal"/>
      <w:suff w:val="nothing"/>
      <w:lvlText w:val="%3."/>
      <w:lvlJc w:val="left"/>
      <w:pPr>
        <w:ind w:left="2232" w:hanging="360"/>
      </w:pPr>
      <w:rPr>
        <w:rFonts w:cs="Times New Roman" w:hint="default"/>
      </w:rPr>
    </w:lvl>
    <w:lvl w:ilvl="3">
      <w:start w:val="1"/>
      <w:numFmt w:val="decimal"/>
      <w:suff w:val="nothing"/>
      <w:lvlText w:val="%4."/>
      <w:lvlJc w:val="left"/>
      <w:pPr>
        <w:ind w:left="2592" w:hanging="360"/>
      </w:pPr>
      <w:rPr>
        <w:rFonts w:cs="Times New Roman" w:hint="default"/>
      </w:rPr>
    </w:lvl>
    <w:lvl w:ilvl="4">
      <w:start w:val="1"/>
      <w:numFmt w:val="decimal"/>
      <w:suff w:val="nothing"/>
      <w:lvlText w:val="%5."/>
      <w:lvlJc w:val="left"/>
      <w:pPr>
        <w:ind w:left="2952" w:hanging="360"/>
      </w:pPr>
      <w:rPr>
        <w:rFonts w:cs="Times New Roman" w:hint="default"/>
      </w:rPr>
    </w:lvl>
    <w:lvl w:ilvl="5">
      <w:start w:val="1"/>
      <w:numFmt w:val="decimal"/>
      <w:suff w:val="nothing"/>
      <w:lvlText w:val="%6."/>
      <w:lvlJc w:val="left"/>
      <w:pPr>
        <w:ind w:left="3312" w:hanging="360"/>
      </w:pPr>
      <w:rPr>
        <w:rFonts w:cs="Times New Roman" w:hint="default"/>
      </w:rPr>
    </w:lvl>
    <w:lvl w:ilvl="6">
      <w:start w:val="1"/>
      <w:numFmt w:val="decimal"/>
      <w:suff w:val="nothing"/>
      <w:lvlText w:val="%7."/>
      <w:lvlJc w:val="left"/>
      <w:pPr>
        <w:ind w:left="3672" w:hanging="360"/>
      </w:pPr>
      <w:rPr>
        <w:rFonts w:cs="Times New Roman" w:hint="default"/>
      </w:rPr>
    </w:lvl>
    <w:lvl w:ilvl="7">
      <w:start w:val="1"/>
      <w:numFmt w:val="decimal"/>
      <w:suff w:val="nothing"/>
      <w:lvlText w:val="%8."/>
      <w:lvlJc w:val="left"/>
      <w:pPr>
        <w:ind w:left="4032" w:hanging="360"/>
      </w:pPr>
      <w:rPr>
        <w:rFonts w:cs="Times New Roman" w:hint="default"/>
      </w:rPr>
    </w:lvl>
    <w:lvl w:ilvl="8">
      <w:start w:val="1"/>
      <w:numFmt w:val="decimal"/>
      <w:suff w:val="nothing"/>
      <w:lvlText w:val="%9."/>
      <w:lvlJc w:val="left"/>
      <w:pPr>
        <w:ind w:left="4392" w:hanging="360"/>
      </w:pPr>
      <w:rPr>
        <w:rFonts w:cs="Times New Roman" w:hint="default"/>
      </w:rPr>
    </w:lvl>
  </w:abstractNum>
  <w:abstractNum w:abstractNumId="28" w15:restartNumberingAfterBreak="0">
    <w:nsid w:val="6CC91CBF"/>
    <w:multiLevelType w:val="hybridMultilevel"/>
    <w:tmpl w:val="A3405F94"/>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D534C"/>
    <w:multiLevelType w:val="hybridMultilevel"/>
    <w:tmpl w:val="BE706614"/>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9125A"/>
    <w:multiLevelType w:val="hybridMultilevel"/>
    <w:tmpl w:val="86586D1E"/>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C473ED"/>
    <w:multiLevelType w:val="hybridMultilevel"/>
    <w:tmpl w:val="586C91F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85415"/>
    <w:multiLevelType w:val="hybridMultilevel"/>
    <w:tmpl w:val="CC3C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12"/>
  </w:num>
  <w:num w:numId="14">
    <w:abstractNumId w:val="24"/>
  </w:num>
  <w:num w:numId="15">
    <w:abstractNumId w:val="4"/>
  </w:num>
  <w:num w:numId="16">
    <w:abstractNumId w:val="30"/>
  </w:num>
  <w:num w:numId="17">
    <w:abstractNumId w:val="26"/>
  </w:num>
  <w:num w:numId="18">
    <w:abstractNumId w:val="22"/>
  </w:num>
  <w:num w:numId="19">
    <w:abstractNumId w:val="27"/>
  </w:num>
  <w:num w:numId="20">
    <w:abstractNumId w:val="1"/>
  </w:num>
  <w:num w:numId="21">
    <w:abstractNumId w:val="28"/>
  </w:num>
  <w:num w:numId="22">
    <w:abstractNumId w:val="29"/>
  </w:num>
  <w:num w:numId="23">
    <w:abstractNumId w:val="9"/>
  </w:num>
  <w:num w:numId="24">
    <w:abstractNumId w:val="31"/>
  </w:num>
  <w:num w:numId="25">
    <w:abstractNumId w:val="7"/>
  </w:num>
  <w:num w:numId="26">
    <w:abstractNumId w:val="2"/>
  </w:num>
  <w:num w:numId="27">
    <w:abstractNumId w:val="16"/>
  </w:num>
  <w:num w:numId="28">
    <w:abstractNumId w:val="25"/>
  </w:num>
  <w:num w:numId="29">
    <w:abstractNumId w:val="17"/>
  </w:num>
  <w:num w:numId="30">
    <w:abstractNumId w:val="15"/>
  </w:num>
  <w:num w:numId="31">
    <w:abstractNumId w:val="27"/>
  </w:num>
  <w:num w:numId="32">
    <w:abstractNumId w:val="14"/>
  </w:num>
  <w:num w:numId="33">
    <w:abstractNumId w:val="32"/>
  </w:num>
  <w:num w:numId="34">
    <w:abstractNumId w:val="0"/>
  </w:num>
  <w:num w:numId="35">
    <w:abstractNumId w:val="8"/>
  </w:num>
  <w:num w:numId="36">
    <w:abstractNumId w:val="5"/>
  </w:num>
  <w:num w:numId="37">
    <w:abstractNumId w:val="6"/>
  </w:num>
  <w:num w:numId="38">
    <w:abstractNumId w:val="13"/>
  </w:num>
  <w:num w:numId="39">
    <w:abstractNumId w:val="3"/>
  </w:num>
  <w:num w:numId="40">
    <w:abstractNumId w:val="21"/>
  </w:num>
  <w:num w:numId="41">
    <w:abstractNumId w:val="19"/>
  </w:num>
  <w:num w:numId="4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mirrorMargins/>
  <w:proofState w:spelling="clean" w:grammar="clean"/>
  <w:stylePaneFormatFilter w:val="0224" w:allStyles="0" w:customStyles="0" w:latentStyles="1" w:stylesInUse="0" w:headingStyles="1" w:numberingStyles="0" w:tableStyles="0" w:directFormattingOnRuns="0" w:directFormattingOnParagraphs="1" w:directFormattingOnNumbering="0" w:directFormattingOnTables="0" w:clearFormatting="0" w:top3HeadingStyles="0"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57345">
      <o:colormenu v:ext="edit" fillcolor="none" strokecolor="#00b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right" w:val="Copyright © 1998, 2011, Oracle and/or its affiliates.  All rights reserved."/>
    <w:docVar w:name="LastUsedBookmarkIndex" w:val="6"/>
    <w:docVar w:name="ToolbarPosition" w:val="1"/>
  </w:docVars>
  <w:rsids>
    <w:rsidRoot w:val="0000401A"/>
    <w:rsid w:val="00000351"/>
    <w:rsid w:val="00001B29"/>
    <w:rsid w:val="00003F45"/>
    <w:rsid w:val="0000401A"/>
    <w:rsid w:val="00005A02"/>
    <w:rsid w:val="000110FF"/>
    <w:rsid w:val="00011194"/>
    <w:rsid w:val="000117B3"/>
    <w:rsid w:val="0001281A"/>
    <w:rsid w:val="00012F43"/>
    <w:rsid w:val="00014A36"/>
    <w:rsid w:val="00017144"/>
    <w:rsid w:val="0001719E"/>
    <w:rsid w:val="00017CE6"/>
    <w:rsid w:val="00022156"/>
    <w:rsid w:val="0002266D"/>
    <w:rsid w:val="00024A7E"/>
    <w:rsid w:val="000250CD"/>
    <w:rsid w:val="00025489"/>
    <w:rsid w:val="0003052F"/>
    <w:rsid w:val="00033901"/>
    <w:rsid w:val="00034324"/>
    <w:rsid w:val="00040704"/>
    <w:rsid w:val="00040AED"/>
    <w:rsid w:val="00042BA9"/>
    <w:rsid w:val="00042EF2"/>
    <w:rsid w:val="00043A3B"/>
    <w:rsid w:val="00047136"/>
    <w:rsid w:val="00052321"/>
    <w:rsid w:val="00054E0A"/>
    <w:rsid w:val="0005568D"/>
    <w:rsid w:val="00060303"/>
    <w:rsid w:val="000608AD"/>
    <w:rsid w:val="0006506B"/>
    <w:rsid w:val="0006520F"/>
    <w:rsid w:val="000661A8"/>
    <w:rsid w:val="00070695"/>
    <w:rsid w:val="00070782"/>
    <w:rsid w:val="00071ABA"/>
    <w:rsid w:val="00072009"/>
    <w:rsid w:val="0007269D"/>
    <w:rsid w:val="000732EF"/>
    <w:rsid w:val="00073722"/>
    <w:rsid w:val="00073738"/>
    <w:rsid w:val="000739B0"/>
    <w:rsid w:val="00075A6E"/>
    <w:rsid w:val="00077E50"/>
    <w:rsid w:val="00080B4C"/>
    <w:rsid w:val="00080B70"/>
    <w:rsid w:val="00081FFC"/>
    <w:rsid w:val="00082521"/>
    <w:rsid w:val="00083827"/>
    <w:rsid w:val="0008519F"/>
    <w:rsid w:val="00085B62"/>
    <w:rsid w:val="000874C9"/>
    <w:rsid w:val="00090E33"/>
    <w:rsid w:val="0009423B"/>
    <w:rsid w:val="00094F69"/>
    <w:rsid w:val="000957BB"/>
    <w:rsid w:val="00096056"/>
    <w:rsid w:val="00096A7B"/>
    <w:rsid w:val="00097DB0"/>
    <w:rsid w:val="000A0060"/>
    <w:rsid w:val="000A26CF"/>
    <w:rsid w:val="000A4308"/>
    <w:rsid w:val="000B12F7"/>
    <w:rsid w:val="000B271E"/>
    <w:rsid w:val="000B377B"/>
    <w:rsid w:val="000B65BA"/>
    <w:rsid w:val="000B6815"/>
    <w:rsid w:val="000B6872"/>
    <w:rsid w:val="000C0645"/>
    <w:rsid w:val="000C0B84"/>
    <w:rsid w:val="000C2530"/>
    <w:rsid w:val="000C39A0"/>
    <w:rsid w:val="000C4A6E"/>
    <w:rsid w:val="000C62FF"/>
    <w:rsid w:val="000D0A01"/>
    <w:rsid w:val="000D132D"/>
    <w:rsid w:val="000D332B"/>
    <w:rsid w:val="000D4C1C"/>
    <w:rsid w:val="000D4F8E"/>
    <w:rsid w:val="000D543A"/>
    <w:rsid w:val="000D5942"/>
    <w:rsid w:val="000D7605"/>
    <w:rsid w:val="000D7961"/>
    <w:rsid w:val="000E1D59"/>
    <w:rsid w:val="000E1F20"/>
    <w:rsid w:val="000E4C02"/>
    <w:rsid w:val="000E4DD7"/>
    <w:rsid w:val="000E550B"/>
    <w:rsid w:val="000E7012"/>
    <w:rsid w:val="000F103C"/>
    <w:rsid w:val="000F230F"/>
    <w:rsid w:val="000F2C7E"/>
    <w:rsid w:val="000F32C2"/>
    <w:rsid w:val="000F4562"/>
    <w:rsid w:val="000F58AB"/>
    <w:rsid w:val="000F606A"/>
    <w:rsid w:val="000F61C8"/>
    <w:rsid w:val="000F7A40"/>
    <w:rsid w:val="00110872"/>
    <w:rsid w:val="00111EE9"/>
    <w:rsid w:val="00112982"/>
    <w:rsid w:val="00112F85"/>
    <w:rsid w:val="00120044"/>
    <w:rsid w:val="001201BD"/>
    <w:rsid w:val="00121108"/>
    <w:rsid w:val="00121787"/>
    <w:rsid w:val="0012380D"/>
    <w:rsid w:val="0012547F"/>
    <w:rsid w:val="0012602C"/>
    <w:rsid w:val="00126F74"/>
    <w:rsid w:val="00132B20"/>
    <w:rsid w:val="001335F7"/>
    <w:rsid w:val="001336E9"/>
    <w:rsid w:val="00133FA8"/>
    <w:rsid w:val="00134BEE"/>
    <w:rsid w:val="00135764"/>
    <w:rsid w:val="001367DB"/>
    <w:rsid w:val="00140E4D"/>
    <w:rsid w:val="00142AE7"/>
    <w:rsid w:val="001437B9"/>
    <w:rsid w:val="00143858"/>
    <w:rsid w:val="001438D5"/>
    <w:rsid w:val="0014469F"/>
    <w:rsid w:val="0015077D"/>
    <w:rsid w:val="00150C96"/>
    <w:rsid w:val="001512A2"/>
    <w:rsid w:val="0015169D"/>
    <w:rsid w:val="00152997"/>
    <w:rsid w:val="00152DB4"/>
    <w:rsid w:val="00154936"/>
    <w:rsid w:val="00155B5F"/>
    <w:rsid w:val="001570E2"/>
    <w:rsid w:val="00160DF1"/>
    <w:rsid w:val="00162E16"/>
    <w:rsid w:val="00163C8D"/>
    <w:rsid w:val="00163EC4"/>
    <w:rsid w:val="00164F56"/>
    <w:rsid w:val="0016528E"/>
    <w:rsid w:val="00165ED5"/>
    <w:rsid w:val="00166D57"/>
    <w:rsid w:val="00167A38"/>
    <w:rsid w:val="00167FA7"/>
    <w:rsid w:val="0017193B"/>
    <w:rsid w:val="00171F0E"/>
    <w:rsid w:val="0017213C"/>
    <w:rsid w:val="00172CFA"/>
    <w:rsid w:val="0017439C"/>
    <w:rsid w:val="00174631"/>
    <w:rsid w:val="00176962"/>
    <w:rsid w:val="00177549"/>
    <w:rsid w:val="0018105A"/>
    <w:rsid w:val="00181B44"/>
    <w:rsid w:val="00182109"/>
    <w:rsid w:val="001831E0"/>
    <w:rsid w:val="00183E0F"/>
    <w:rsid w:val="00187417"/>
    <w:rsid w:val="0018773E"/>
    <w:rsid w:val="00187AB0"/>
    <w:rsid w:val="00191E42"/>
    <w:rsid w:val="00194FA5"/>
    <w:rsid w:val="001A0322"/>
    <w:rsid w:val="001A0E04"/>
    <w:rsid w:val="001A4EF5"/>
    <w:rsid w:val="001B02F0"/>
    <w:rsid w:val="001B22AF"/>
    <w:rsid w:val="001B7C04"/>
    <w:rsid w:val="001C156C"/>
    <w:rsid w:val="001C168D"/>
    <w:rsid w:val="001C2688"/>
    <w:rsid w:val="001C4A98"/>
    <w:rsid w:val="001D1543"/>
    <w:rsid w:val="001D2DD7"/>
    <w:rsid w:val="001D5E6C"/>
    <w:rsid w:val="001D63F4"/>
    <w:rsid w:val="001E1E45"/>
    <w:rsid w:val="001E2DB8"/>
    <w:rsid w:val="001E30AC"/>
    <w:rsid w:val="001E314F"/>
    <w:rsid w:val="001F046F"/>
    <w:rsid w:val="001F0E36"/>
    <w:rsid w:val="001F2A13"/>
    <w:rsid w:val="001F3E71"/>
    <w:rsid w:val="001F5BC6"/>
    <w:rsid w:val="001F6BFE"/>
    <w:rsid w:val="00204D8B"/>
    <w:rsid w:val="00205170"/>
    <w:rsid w:val="00205858"/>
    <w:rsid w:val="002061CF"/>
    <w:rsid w:val="00207367"/>
    <w:rsid w:val="00207C5E"/>
    <w:rsid w:val="0021195F"/>
    <w:rsid w:val="0021237D"/>
    <w:rsid w:val="00214060"/>
    <w:rsid w:val="0021440D"/>
    <w:rsid w:val="002175C2"/>
    <w:rsid w:val="002200F5"/>
    <w:rsid w:val="00223088"/>
    <w:rsid w:val="00225394"/>
    <w:rsid w:val="0022616F"/>
    <w:rsid w:val="00226507"/>
    <w:rsid w:val="002266F4"/>
    <w:rsid w:val="00230CA3"/>
    <w:rsid w:val="0023416D"/>
    <w:rsid w:val="002344A1"/>
    <w:rsid w:val="0023707C"/>
    <w:rsid w:val="00240D7A"/>
    <w:rsid w:val="002435D0"/>
    <w:rsid w:val="00243D55"/>
    <w:rsid w:val="00246AB4"/>
    <w:rsid w:val="0024711B"/>
    <w:rsid w:val="00250359"/>
    <w:rsid w:val="002517F6"/>
    <w:rsid w:val="002546DF"/>
    <w:rsid w:val="002554AF"/>
    <w:rsid w:val="00256A66"/>
    <w:rsid w:val="00256C32"/>
    <w:rsid w:val="00261CCA"/>
    <w:rsid w:val="002631C2"/>
    <w:rsid w:val="0026611A"/>
    <w:rsid w:val="002662F0"/>
    <w:rsid w:val="00266FDD"/>
    <w:rsid w:val="002705EA"/>
    <w:rsid w:val="0027221D"/>
    <w:rsid w:val="002725DA"/>
    <w:rsid w:val="00274705"/>
    <w:rsid w:val="002757E2"/>
    <w:rsid w:val="00276AFD"/>
    <w:rsid w:val="00277916"/>
    <w:rsid w:val="00280CE3"/>
    <w:rsid w:val="00281606"/>
    <w:rsid w:val="00281742"/>
    <w:rsid w:val="002839E1"/>
    <w:rsid w:val="002874E7"/>
    <w:rsid w:val="00292A7E"/>
    <w:rsid w:val="0029541B"/>
    <w:rsid w:val="00295DD5"/>
    <w:rsid w:val="00295F7D"/>
    <w:rsid w:val="002A1588"/>
    <w:rsid w:val="002A530F"/>
    <w:rsid w:val="002A599C"/>
    <w:rsid w:val="002A5BCB"/>
    <w:rsid w:val="002A5C23"/>
    <w:rsid w:val="002B0231"/>
    <w:rsid w:val="002B1772"/>
    <w:rsid w:val="002B20A4"/>
    <w:rsid w:val="002B3437"/>
    <w:rsid w:val="002B5121"/>
    <w:rsid w:val="002B5FD2"/>
    <w:rsid w:val="002C05F6"/>
    <w:rsid w:val="002C2582"/>
    <w:rsid w:val="002C30F4"/>
    <w:rsid w:val="002D047E"/>
    <w:rsid w:val="002D3D0D"/>
    <w:rsid w:val="002D51A0"/>
    <w:rsid w:val="002D56BE"/>
    <w:rsid w:val="002D6033"/>
    <w:rsid w:val="002D65F7"/>
    <w:rsid w:val="002E0199"/>
    <w:rsid w:val="002E1908"/>
    <w:rsid w:val="002E1B44"/>
    <w:rsid w:val="002E35E8"/>
    <w:rsid w:val="002E3A36"/>
    <w:rsid w:val="002E4614"/>
    <w:rsid w:val="002E5761"/>
    <w:rsid w:val="002E5F0C"/>
    <w:rsid w:val="002F1B7E"/>
    <w:rsid w:val="002F28F5"/>
    <w:rsid w:val="002F4938"/>
    <w:rsid w:val="002F4B89"/>
    <w:rsid w:val="002F4BD5"/>
    <w:rsid w:val="002F51D8"/>
    <w:rsid w:val="002F6FE3"/>
    <w:rsid w:val="002F7527"/>
    <w:rsid w:val="003010B0"/>
    <w:rsid w:val="00310E11"/>
    <w:rsid w:val="003142C2"/>
    <w:rsid w:val="00314315"/>
    <w:rsid w:val="00317802"/>
    <w:rsid w:val="00317B7F"/>
    <w:rsid w:val="00317BCA"/>
    <w:rsid w:val="003206B1"/>
    <w:rsid w:val="00321865"/>
    <w:rsid w:val="00321DB3"/>
    <w:rsid w:val="00322960"/>
    <w:rsid w:val="00323764"/>
    <w:rsid w:val="00325DE2"/>
    <w:rsid w:val="003263E0"/>
    <w:rsid w:val="0033027F"/>
    <w:rsid w:val="0033103D"/>
    <w:rsid w:val="00331D8A"/>
    <w:rsid w:val="00333092"/>
    <w:rsid w:val="003348CB"/>
    <w:rsid w:val="00336B7F"/>
    <w:rsid w:val="00337539"/>
    <w:rsid w:val="0034055D"/>
    <w:rsid w:val="00340E7C"/>
    <w:rsid w:val="00341335"/>
    <w:rsid w:val="003434A8"/>
    <w:rsid w:val="003444A3"/>
    <w:rsid w:val="00344AA2"/>
    <w:rsid w:val="00347AF8"/>
    <w:rsid w:val="003501D1"/>
    <w:rsid w:val="003502CA"/>
    <w:rsid w:val="003507BA"/>
    <w:rsid w:val="00353391"/>
    <w:rsid w:val="0035506F"/>
    <w:rsid w:val="00356197"/>
    <w:rsid w:val="003564B1"/>
    <w:rsid w:val="00356A9F"/>
    <w:rsid w:val="00360A53"/>
    <w:rsid w:val="00371AE5"/>
    <w:rsid w:val="003724A8"/>
    <w:rsid w:val="00372616"/>
    <w:rsid w:val="00377C42"/>
    <w:rsid w:val="00380EF0"/>
    <w:rsid w:val="003827BE"/>
    <w:rsid w:val="00382D05"/>
    <w:rsid w:val="00382DE1"/>
    <w:rsid w:val="00386535"/>
    <w:rsid w:val="00386EBD"/>
    <w:rsid w:val="0039018F"/>
    <w:rsid w:val="003904DB"/>
    <w:rsid w:val="003927C4"/>
    <w:rsid w:val="003927CE"/>
    <w:rsid w:val="003939AC"/>
    <w:rsid w:val="003947DB"/>
    <w:rsid w:val="00394EF4"/>
    <w:rsid w:val="00396203"/>
    <w:rsid w:val="003A1B01"/>
    <w:rsid w:val="003A27BA"/>
    <w:rsid w:val="003A2F75"/>
    <w:rsid w:val="003A5CFE"/>
    <w:rsid w:val="003A6127"/>
    <w:rsid w:val="003A7538"/>
    <w:rsid w:val="003A7FD5"/>
    <w:rsid w:val="003B2D6B"/>
    <w:rsid w:val="003B3C2D"/>
    <w:rsid w:val="003B47E1"/>
    <w:rsid w:val="003B52C2"/>
    <w:rsid w:val="003B6EC5"/>
    <w:rsid w:val="003C16FD"/>
    <w:rsid w:val="003C5C9F"/>
    <w:rsid w:val="003C61D5"/>
    <w:rsid w:val="003C71B1"/>
    <w:rsid w:val="003D040A"/>
    <w:rsid w:val="003D210E"/>
    <w:rsid w:val="003D26F3"/>
    <w:rsid w:val="003D5C22"/>
    <w:rsid w:val="003D75EC"/>
    <w:rsid w:val="003E0E1E"/>
    <w:rsid w:val="003E26AE"/>
    <w:rsid w:val="003E3B4E"/>
    <w:rsid w:val="003E3F5A"/>
    <w:rsid w:val="003E4E30"/>
    <w:rsid w:val="003E5808"/>
    <w:rsid w:val="003E6397"/>
    <w:rsid w:val="003E7B6C"/>
    <w:rsid w:val="003F07DA"/>
    <w:rsid w:val="003F4328"/>
    <w:rsid w:val="003F5BC0"/>
    <w:rsid w:val="004016A4"/>
    <w:rsid w:val="00401E0E"/>
    <w:rsid w:val="00402B58"/>
    <w:rsid w:val="00404E1B"/>
    <w:rsid w:val="00405330"/>
    <w:rsid w:val="004059B5"/>
    <w:rsid w:val="004074F5"/>
    <w:rsid w:val="00407DC3"/>
    <w:rsid w:val="00410491"/>
    <w:rsid w:val="004115AA"/>
    <w:rsid w:val="00413022"/>
    <w:rsid w:val="00413B93"/>
    <w:rsid w:val="00416AF3"/>
    <w:rsid w:val="00422C17"/>
    <w:rsid w:val="00423523"/>
    <w:rsid w:val="00425865"/>
    <w:rsid w:val="00426E62"/>
    <w:rsid w:val="00430462"/>
    <w:rsid w:val="004310E1"/>
    <w:rsid w:val="00431EDC"/>
    <w:rsid w:val="0043659D"/>
    <w:rsid w:val="0043747B"/>
    <w:rsid w:val="00440C5D"/>
    <w:rsid w:val="0044116D"/>
    <w:rsid w:val="00441E7C"/>
    <w:rsid w:val="004443BF"/>
    <w:rsid w:val="00444895"/>
    <w:rsid w:val="0044593E"/>
    <w:rsid w:val="00447175"/>
    <w:rsid w:val="0044737E"/>
    <w:rsid w:val="0045199E"/>
    <w:rsid w:val="0045244B"/>
    <w:rsid w:val="004542C2"/>
    <w:rsid w:val="00461323"/>
    <w:rsid w:val="00464A3E"/>
    <w:rsid w:val="00465742"/>
    <w:rsid w:val="00467665"/>
    <w:rsid w:val="00467C01"/>
    <w:rsid w:val="00470DD6"/>
    <w:rsid w:val="0047353D"/>
    <w:rsid w:val="004751D9"/>
    <w:rsid w:val="0047765D"/>
    <w:rsid w:val="00481369"/>
    <w:rsid w:val="00483A51"/>
    <w:rsid w:val="004847A3"/>
    <w:rsid w:val="00491572"/>
    <w:rsid w:val="0049328A"/>
    <w:rsid w:val="004933D3"/>
    <w:rsid w:val="0049374B"/>
    <w:rsid w:val="00495668"/>
    <w:rsid w:val="00496086"/>
    <w:rsid w:val="004A0A02"/>
    <w:rsid w:val="004A1BB3"/>
    <w:rsid w:val="004A2607"/>
    <w:rsid w:val="004A3C28"/>
    <w:rsid w:val="004A4058"/>
    <w:rsid w:val="004A4889"/>
    <w:rsid w:val="004A4F64"/>
    <w:rsid w:val="004A641E"/>
    <w:rsid w:val="004A667F"/>
    <w:rsid w:val="004A6960"/>
    <w:rsid w:val="004A731F"/>
    <w:rsid w:val="004A787E"/>
    <w:rsid w:val="004A7BFC"/>
    <w:rsid w:val="004B2078"/>
    <w:rsid w:val="004B33EF"/>
    <w:rsid w:val="004B4599"/>
    <w:rsid w:val="004B7F4C"/>
    <w:rsid w:val="004C0E9E"/>
    <w:rsid w:val="004C1BFE"/>
    <w:rsid w:val="004C36AA"/>
    <w:rsid w:val="004C3F9B"/>
    <w:rsid w:val="004C56EE"/>
    <w:rsid w:val="004C5BA4"/>
    <w:rsid w:val="004C5F11"/>
    <w:rsid w:val="004D04C3"/>
    <w:rsid w:val="004D0563"/>
    <w:rsid w:val="004D100A"/>
    <w:rsid w:val="004D2F03"/>
    <w:rsid w:val="004D60D1"/>
    <w:rsid w:val="004D77D0"/>
    <w:rsid w:val="004E0114"/>
    <w:rsid w:val="004E2B16"/>
    <w:rsid w:val="004E35E8"/>
    <w:rsid w:val="004E42D7"/>
    <w:rsid w:val="004E45FE"/>
    <w:rsid w:val="004E70C6"/>
    <w:rsid w:val="004F054D"/>
    <w:rsid w:val="004F1E86"/>
    <w:rsid w:val="004F32A6"/>
    <w:rsid w:val="004F40A0"/>
    <w:rsid w:val="004F5C28"/>
    <w:rsid w:val="004F6DE7"/>
    <w:rsid w:val="004F7316"/>
    <w:rsid w:val="004F76BD"/>
    <w:rsid w:val="0050091E"/>
    <w:rsid w:val="00501C32"/>
    <w:rsid w:val="00502B16"/>
    <w:rsid w:val="00503488"/>
    <w:rsid w:val="00505AAC"/>
    <w:rsid w:val="00506056"/>
    <w:rsid w:val="005068A3"/>
    <w:rsid w:val="005106B0"/>
    <w:rsid w:val="005124F5"/>
    <w:rsid w:val="00512D03"/>
    <w:rsid w:val="00515AA5"/>
    <w:rsid w:val="00515AE8"/>
    <w:rsid w:val="005168DD"/>
    <w:rsid w:val="00517228"/>
    <w:rsid w:val="00517795"/>
    <w:rsid w:val="00520227"/>
    <w:rsid w:val="005209A2"/>
    <w:rsid w:val="00520F5B"/>
    <w:rsid w:val="00522FF6"/>
    <w:rsid w:val="00525A56"/>
    <w:rsid w:val="00525C24"/>
    <w:rsid w:val="00526E0C"/>
    <w:rsid w:val="00530C17"/>
    <w:rsid w:val="00530D34"/>
    <w:rsid w:val="00532A9F"/>
    <w:rsid w:val="005345AC"/>
    <w:rsid w:val="0053535A"/>
    <w:rsid w:val="00537500"/>
    <w:rsid w:val="00540D70"/>
    <w:rsid w:val="0054192D"/>
    <w:rsid w:val="00541D8A"/>
    <w:rsid w:val="00542578"/>
    <w:rsid w:val="005437A3"/>
    <w:rsid w:val="0054644E"/>
    <w:rsid w:val="00547501"/>
    <w:rsid w:val="0055074E"/>
    <w:rsid w:val="00550A8F"/>
    <w:rsid w:val="00551419"/>
    <w:rsid w:val="00554988"/>
    <w:rsid w:val="00554DF7"/>
    <w:rsid w:val="00555F89"/>
    <w:rsid w:val="00560D8D"/>
    <w:rsid w:val="005611E8"/>
    <w:rsid w:val="00561625"/>
    <w:rsid w:val="005618A6"/>
    <w:rsid w:val="00561AA1"/>
    <w:rsid w:val="00561F43"/>
    <w:rsid w:val="00562933"/>
    <w:rsid w:val="00562C9F"/>
    <w:rsid w:val="00564F3A"/>
    <w:rsid w:val="005659C2"/>
    <w:rsid w:val="0056614D"/>
    <w:rsid w:val="00567895"/>
    <w:rsid w:val="005712D4"/>
    <w:rsid w:val="00571DC3"/>
    <w:rsid w:val="0057231C"/>
    <w:rsid w:val="00574AE0"/>
    <w:rsid w:val="005753A0"/>
    <w:rsid w:val="00577A16"/>
    <w:rsid w:val="00583753"/>
    <w:rsid w:val="00583FFC"/>
    <w:rsid w:val="00584376"/>
    <w:rsid w:val="005847D7"/>
    <w:rsid w:val="0058648B"/>
    <w:rsid w:val="00586649"/>
    <w:rsid w:val="00586EA1"/>
    <w:rsid w:val="00592D52"/>
    <w:rsid w:val="00593E3D"/>
    <w:rsid w:val="00595252"/>
    <w:rsid w:val="00595DFE"/>
    <w:rsid w:val="00596013"/>
    <w:rsid w:val="005A0D81"/>
    <w:rsid w:val="005A1794"/>
    <w:rsid w:val="005A1EBA"/>
    <w:rsid w:val="005A2B31"/>
    <w:rsid w:val="005A398D"/>
    <w:rsid w:val="005A5085"/>
    <w:rsid w:val="005A569F"/>
    <w:rsid w:val="005A6392"/>
    <w:rsid w:val="005A7B71"/>
    <w:rsid w:val="005B0308"/>
    <w:rsid w:val="005B4860"/>
    <w:rsid w:val="005B49FE"/>
    <w:rsid w:val="005B6DBE"/>
    <w:rsid w:val="005C29AC"/>
    <w:rsid w:val="005C5D06"/>
    <w:rsid w:val="005C61A3"/>
    <w:rsid w:val="005C6C26"/>
    <w:rsid w:val="005D01B9"/>
    <w:rsid w:val="005D07CF"/>
    <w:rsid w:val="005D099C"/>
    <w:rsid w:val="005D30D3"/>
    <w:rsid w:val="005D5A61"/>
    <w:rsid w:val="005D64F9"/>
    <w:rsid w:val="005D7303"/>
    <w:rsid w:val="005D7CBB"/>
    <w:rsid w:val="005E1ADC"/>
    <w:rsid w:val="005E22C2"/>
    <w:rsid w:val="005E772E"/>
    <w:rsid w:val="005F0108"/>
    <w:rsid w:val="005F0399"/>
    <w:rsid w:val="005F12C6"/>
    <w:rsid w:val="005F218A"/>
    <w:rsid w:val="005F331C"/>
    <w:rsid w:val="005F4329"/>
    <w:rsid w:val="005F5BEA"/>
    <w:rsid w:val="005F5ECD"/>
    <w:rsid w:val="005F6679"/>
    <w:rsid w:val="005F6729"/>
    <w:rsid w:val="006014B9"/>
    <w:rsid w:val="006025B8"/>
    <w:rsid w:val="006026A0"/>
    <w:rsid w:val="00603C09"/>
    <w:rsid w:val="0060424A"/>
    <w:rsid w:val="00611011"/>
    <w:rsid w:val="00611216"/>
    <w:rsid w:val="00611698"/>
    <w:rsid w:val="00612DC7"/>
    <w:rsid w:val="00613DEB"/>
    <w:rsid w:val="0061403F"/>
    <w:rsid w:val="00614131"/>
    <w:rsid w:val="006179C6"/>
    <w:rsid w:val="00617E8B"/>
    <w:rsid w:val="0062034C"/>
    <w:rsid w:val="00621BBA"/>
    <w:rsid w:val="00622270"/>
    <w:rsid w:val="00624A9B"/>
    <w:rsid w:val="006264AB"/>
    <w:rsid w:val="0062728D"/>
    <w:rsid w:val="0063083B"/>
    <w:rsid w:val="00632CD7"/>
    <w:rsid w:val="00633458"/>
    <w:rsid w:val="00634194"/>
    <w:rsid w:val="00642FE7"/>
    <w:rsid w:val="00643B25"/>
    <w:rsid w:val="0064406C"/>
    <w:rsid w:val="00646E12"/>
    <w:rsid w:val="00652348"/>
    <w:rsid w:val="00657ED0"/>
    <w:rsid w:val="00662450"/>
    <w:rsid w:val="006626CB"/>
    <w:rsid w:val="0066412E"/>
    <w:rsid w:val="00664567"/>
    <w:rsid w:val="00664A7C"/>
    <w:rsid w:val="0066638D"/>
    <w:rsid w:val="00667182"/>
    <w:rsid w:val="006672D7"/>
    <w:rsid w:val="00673DC4"/>
    <w:rsid w:val="00674506"/>
    <w:rsid w:val="0067504B"/>
    <w:rsid w:val="00675A69"/>
    <w:rsid w:val="00676BF9"/>
    <w:rsid w:val="00676E19"/>
    <w:rsid w:val="006774F2"/>
    <w:rsid w:val="00677A74"/>
    <w:rsid w:val="00681364"/>
    <w:rsid w:val="006814F9"/>
    <w:rsid w:val="00681719"/>
    <w:rsid w:val="00683F9F"/>
    <w:rsid w:val="00685142"/>
    <w:rsid w:val="00685526"/>
    <w:rsid w:val="00686750"/>
    <w:rsid w:val="0068743C"/>
    <w:rsid w:val="00691C74"/>
    <w:rsid w:val="006936CF"/>
    <w:rsid w:val="00693B39"/>
    <w:rsid w:val="0069601D"/>
    <w:rsid w:val="006A3D2F"/>
    <w:rsid w:val="006A4AF1"/>
    <w:rsid w:val="006A6135"/>
    <w:rsid w:val="006B25E7"/>
    <w:rsid w:val="006B30D1"/>
    <w:rsid w:val="006B5CEC"/>
    <w:rsid w:val="006B646D"/>
    <w:rsid w:val="006B7222"/>
    <w:rsid w:val="006C01F5"/>
    <w:rsid w:val="006C118C"/>
    <w:rsid w:val="006C7843"/>
    <w:rsid w:val="006D4546"/>
    <w:rsid w:val="006D491B"/>
    <w:rsid w:val="006D5A07"/>
    <w:rsid w:val="006D73FC"/>
    <w:rsid w:val="006D76B5"/>
    <w:rsid w:val="006E0045"/>
    <w:rsid w:val="006E04F7"/>
    <w:rsid w:val="006E32A2"/>
    <w:rsid w:val="006E6DFA"/>
    <w:rsid w:val="006F09F5"/>
    <w:rsid w:val="006F1140"/>
    <w:rsid w:val="006F5FA7"/>
    <w:rsid w:val="006F765D"/>
    <w:rsid w:val="00700C05"/>
    <w:rsid w:val="00701A4B"/>
    <w:rsid w:val="007061F3"/>
    <w:rsid w:val="007069CB"/>
    <w:rsid w:val="00706C50"/>
    <w:rsid w:val="00707791"/>
    <w:rsid w:val="00707F0F"/>
    <w:rsid w:val="00711515"/>
    <w:rsid w:val="0071236F"/>
    <w:rsid w:val="007133DB"/>
    <w:rsid w:val="00714E9D"/>
    <w:rsid w:val="00715ACF"/>
    <w:rsid w:val="007161AA"/>
    <w:rsid w:val="00722DE9"/>
    <w:rsid w:val="007245CD"/>
    <w:rsid w:val="00724EBA"/>
    <w:rsid w:val="00726B7B"/>
    <w:rsid w:val="0072753A"/>
    <w:rsid w:val="007306DE"/>
    <w:rsid w:val="0073278A"/>
    <w:rsid w:val="00736FE2"/>
    <w:rsid w:val="00740E6E"/>
    <w:rsid w:val="00741E8E"/>
    <w:rsid w:val="0074629B"/>
    <w:rsid w:val="007468F4"/>
    <w:rsid w:val="00747435"/>
    <w:rsid w:val="00750AFC"/>
    <w:rsid w:val="00753BCB"/>
    <w:rsid w:val="00757332"/>
    <w:rsid w:val="0076084F"/>
    <w:rsid w:val="007632BF"/>
    <w:rsid w:val="00763DF9"/>
    <w:rsid w:val="0076554B"/>
    <w:rsid w:val="00766733"/>
    <w:rsid w:val="00770958"/>
    <w:rsid w:val="00774789"/>
    <w:rsid w:val="00774EAE"/>
    <w:rsid w:val="00775190"/>
    <w:rsid w:val="00777A86"/>
    <w:rsid w:val="00781B80"/>
    <w:rsid w:val="0078321E"/>
    <w:rsid w:val="00784215"/>
    <w:rsid w:val="00785121"/>
    <w:rsid w:val="007869F5"/>
    <w:rsid w:val="0078735B"/>
    <w:rsid w:val="00787FBE"/>
    <w:rsid w:val="00791598"/>
    <w:rsid w:val="00792C2B"/>
    <w:rsid w:val="007940DD"/>
    <w:rsid w:val="00794954"/>
    <w:rsid w:val="00795679"/>
    <w:rsid w:val="007A0B4D"/>
    <w:rsid w:val="007A0F64"/>
    <w:rsid w:val="007A15A5"/>
    <w:rsid w:val="007A15B1"/>
    <w:rsid w:val="007A279B"/>
    <w:rsid w:val="007A7698"/>
    <w:rsid w:val="007A77E3"/>
    <w:rsid w:val="007B0B37"/>
    <w:rsid w:val="007B1240"/>
    <w:rsid w:val="007B19C2"/>
    <w:rsid w:val="007B2EDE"/>
    <w:rsid w:val="007B618D"/>
    <w:rsid w:val="007B7660"/>
    <w:rsid w:val="007C143F"/>
    <w:rsid w:val="007C1915"/>
    <w:rsid w:val="007C247F"/>
    <w:rsid w:val="007C2758"/>
    <w:rsid w:val="007C2AB6"/>
    <w:rsid w:val="007C482B"/>
    <w:rsid w:val="007C4925"/>
    <w:rsid w:val="007C5C5D"/>
    <w:rsid w:val="007C7565"/>
    <w:rsid w:val="007C76DF"/>
    <w:rsid w:val="007C7B13"/>
    <w:rsid w:val="007C7CDC"/>
    <w:rsid w:val="007D03E2"/>
    <w:rsid w:val="007D1152"/>
    <w:rsid w:val="007D2209"/>
    <w:rsid w:val="007D2531"/>
    <w:rsid w:val="007D2BB5"/>
    <w:rsid w:val="007D34AF"/>
    <w:rsid w:val="007D39B9"/>
    <w:rsid w:val="007D5C3A"/>
    <w:rsid w:val="007D5F13"/>
    <w:rsid w:val="007D67F8"/>
    <w:rsid w:val="007D6E5F"/>
    <w:rsid w:val="007D736A"/>
    <w:rsid w:val="007D78F7"/>
    <w:rsid w:val="007E07E1"/>
    <w:rsid w:val="007E1A72"/>
    <w:rsid w:val="007E2C76"/>
    <w:rsid w:val="007E31AA"/>
    <w:rsid w:val="007E43D8"/>
    <w:rsid w:val="007E57BB"/>
    <w:rsid w:val="007E60F6"/>
    <w:rsid w:val="007E62C4"/>
    <w:rsid w:val="007F06DB"/>
    <w:rsid w:val="007F2D3D"/>
    <w:rsid w:val="007F2D43"/>
    <w:rsid w:val="007F4955"/>
    <w:rsid w:val="007F5B84"/>
    <w:rsid w:val="007F711B"/>
    <w:rsid w:val="007F791A"/>
    <w:rsid w:val="008005A1"/>
    <w:rsid w:val="0080271B"/>
    <w:rsid w:val="00804B94"/>
    <w:rsid w:val="00804E4B"/>
    <w:rsid w:val="00805744"/>
    <w:rsid w:val="008057B8"/>
    <w:rsid w:val="00807D18"/>
    <w:rsid w:val="0081121C"/>
    <w:rsid w:val="00813B5F"/>
    <w:rsid w:val="00815326"/>
    <w:rsid w:val="008159A9"/>
    <w:rsid w:val="00817FFA"/>
    <w:rsid w:val="00821ABB"/>
    <w:rsid w:val="008228F9"/>
    <w:rsid w:val="00822F22"/>
    <w:rsid w:val="0082332E"/>
    <w:rsid w:val="00824F7A"/>
    <w:rsid w:val="00825E7B"/>
    <w:rsid w:val="00827FE8"/>
    <w:rsid w:val="008302E3"/>
    <w:rsid w:val="00833C70"/>
    <w:rsid w:val="008345BC"/>
    <w:rsid w:val="00834EB8"/>
    <w:rsid w:val="008355B9"/>
    <w:rsid w:val="00837327"/>
    <w:rsid w:val="00842347"/>
    <w:rsid w:val="00843529"/>
    <w:rsid w:val="00844930"/>
    <w:rsid w:val="0084640A"/>
    <w:rsid w:val="008464DE"/>
    <w:rsid w:val="00846915"/>
    <w:rsid w:val="00847B50"/>
    <w:rsid w:val="008507DF"/>
    <w:rsid w:val="008529A8"/>
    <w:rsid w:val="008531A7"/>
    <w:rsid w:val="0085409F"/>
    <w:rsid w:val="00854994"/>
    <w:rsid w:val="0085536C"/>
    <w:rsid w:val="00855DD8"/>
    <w:rsid w:val="00856761"/>
    <w:rsid w:val="0085756D"/>
    <w:rsid w:val="00857ED9"/>
    <w:rsid w:val="0086020A"/>
    <w:rsid w:val="0086105B"/>
    <w:rsid w:val="00864531"/>
    <w:rsid w:val="008655D0"/>
    <w:rsid w:val="0086572F"/>
    <w:rsid w:val="00865E0C"/>
    <w:rsid w:val="0086714E"/>
    <w:rsid w:val="00871FFD"/>
    <w:rsid w:val="008734C8"/>
    <w:rsid w:val="00876E96"/>
    <w:rsid w:val="00877913"/>
    <w:rsid w:val="0088060B"/>
    <w:rsid w:val="00880843"/>
    <w:rsid w:val="00882229"/>
    <w:rsid w:val="00883D69"/>
    <w:rsid w:val="00884458"/>
    <w:rsid w:val="0088717D"/>
    <w:rsid w:val="00890AAE"/>
    <w:rsid w:val="00891892"/>
    <w:rsid w:val="008928F2"/>
    <w:rsid w:val="00893DE2"/>
    <w:rsid w:val="00893FF6"/>
    <w:rsid w:val="00894769"/>
    <w:rsid w:val="00894FBE"/>
    <w:rsid w:val="008964CA"/>
    <w:rsid w:val="008A04FB"/>
    <w:rsid w:val="008A311E"/>
    <w:rsid w:val="008A41FA"/>
    <w:rsid w:val="008A45AA"/>
    <w:rsid w:val="008A6465"/>
    <w:rsid w:val="008B1DC2"/>
    <w:rsid w:val="008B1E90"/>
    <w:rsid w:val="008B30D5"/>
    <w:rsid w:val="008B380E"/>
    <w:rsid w:val="008B46CF"/>
    <w:rsid w:val="008B5C51"/>
    <w:rsid w:val="008B729D"/>
    <w:rsid w:val="008C0B24"/>
    <w:rsid w:val="008C2EC1"/>
    <w:rsid w:val="008C55F9"/>
    <w:rsid w:val="008C610E"/>
    <w:rsid w:val="008C633D"/>
    <w:rsid w:val="008C65CF"/>
    <w:rsid w:val="008D1A1E"/>
    <w:rsid w:val="008D3E7C"/>
    <w:rsid w:val="008D53DD"/>
    <w:rsid w:val="008E2D3C"/>
    <w:rsid w:val="008E3436"/>
    <w:rsid w:val="008E4D15"/>
    <w:rsid w:val="008E5DC3"/>
    <w:rsid w:val="008F2465"/>
    <w:rsid w:val="008F276E"/>
    <w:rsid w:val="008F2C4D"/>
    <w:rsid w:val="008F48FF"/>
    <w:rsid w:val="008F7180"/>
    <w:rsid w:val="008F75C6"/>
    <w:rsid w:val="0090000F"/>
    <w:rsid w:val="00900174"/>
    <w:rsid w:val="00900A54"/>
    <w:rsid w:val="009028A6"/>
    <w:rsid w:val="009038A0"/>
    <w:rsid w:val="00904701"/>
    <w:rsid w:val="0090492E"/>
    <w:rsid w:val="009110A0"/>
    <w:rsid w:val="00911536"/>
    <w:rsid w:val="00911D36"/>
    <w:rsid w:val="00912139"/>
    <w:rsid w:val="00912E3B"/>
    <w:rsid w:val="00915799"/>
    <w:rsid w:val="00921E7A"/>
    <w:rsid w:val="00923193"/>
    <w:rsid w:val="00923B99"/>
    <w:rsid w:val="0092430A"/>
    <w:rsid w:val="00925A9B"/>
    <w:rsid w:val="00925F79"/>
    <w:rsid w:val="00926DE9"/>
    <w:rsid w:val="00926FE7"/>
    <w:rsid w:val="009307E6"/>
    <w:rsid w:val="0093173B"/>
    <w:rsid w:val="009354D5"/>
    <w:rsid w:val="009355E1"/>
    <w:rsid w:val="00942377"/>
    <w:rsid w:val="00943FED"/>
    <w:rsid w:val="009441DF"/>
    <w:rsid w:val="009445CF"/>
    <w:rsid w:val="009457A9"/>
    <w:rsid w:val="00946388"/>
    <w:rsid w:val="0094693A"/>
    <w:rsid w:val="00946B57"/>
    <w:rsid w:val="009470B8"/>
    <w:rsid w:val="00947581"/>
    <w:rsid w:val="00950210"/>
    <w:rsid w:val="00951E51"/>
    <w:rsid w:val="0095201C"/>
    <w:rsid w:val="009522BB"/>
    <w:rsid w:val="009526B2"/>
    <w:rsid w:val="0095280A"/>
    <w:rsid w:val="009602F4"/>
    <w:rsid w:val="009603E0"/>
    <w:rsid w:val="00961FF8"/>
    <w:rsid w:val="00962A64"/>
    <w:rsid w:val="00964F31"/>
    <w:rsid w:val="00970F4F"/>
    <w:rsid w:val="00973BC3"/>
    <w:rsid w:val="00974208"/>
    <w:rsid w:val="009750DC"/>
    <w:rsid w:val="00975B7A"/>
    <w:rsid w:val="00975D7C"/>
    <w:rsid w:val="009775F1"/>
    <w:rsid w:val="0098376F"/>
    <w:rsid w:val="0098442E"/>
    <w:rsid w:val="00985786"/>
    <w:rsid w:val="009873E7"/>
    <w:rsid w:val="00990D50"/>
    <w:rsid w:val="009927FE"/>
    <w:rsid w:val="0099394A"/>
    <w:rsid w:val="00993C5A"/>
    <w:rsid w:val="00993D9C"/>
    <w:rsid w:val="00996790"/>
    <w:rsid w:val="009972C2"/>
    <w:rsid w:val="009A0BDE"/>
    <w:rsid w:val="009A0CE4"/>
    <w:rsid w:val="009A10A8"/>
    <w:rsid w:val="009A14C7"/>
    <w:rsid w:val="009A6C38"/>
    <w:rsid w:val="009A7C25"/>
    <w:rsid w:val="009B2670"/>
    <w:rsid w:val="009B35BB"/>
    <w:rsid w:val="009B3A38"/>
    <w:rsid w:val="009B5387"/>
    <w:rsid w:val="009B7123"/>
    <w:rsid w:val="009B7CDB"/>
    <w:rsid w:val="009C0176"/>
    <w:rsid w:val="009C35EE"/>
    <w:rsid w:val="009C393D"/>
    <w:rsid w:val="009C4539"/>
    <w:rsid w:val="009D11C8"/>
    <w:rsid w:val="009D1B68"/>
    <w:rsid w:val="009D29A0"/>
    <w:rsid w:val="009D2BA7"/>
    <w:rsid w:val="009D4E2B"/>
    <w:rsid w:val="009D5EC1"/>
    <w:rsid w:val="009D6549"/>
    <w:rsid w:val="009D6566"/>
    <w:rsid w:val="009D7D3C"/>
    <w:rsid w:val="009D7D9E"/>
    <w:rsid w:val="009E07F5"/>
    <w:rsid w:val="009E4158"/>
    <w:rsid w:val="009E5190"/>
    <w:rsid w:val="009E56CF"/>
    <w:rsid w:val="009E6F03"/>
    <w:rsid w:val="009E79A4"/>
    <w:rsid w:val="009E7D49"/>
    <w:rsid w:val="009F0FD4"/>
    <w:rsid w:val="009F148A"/>
    <w:rsid w:val="009F1B0B"/>
    <w:rsid w:val="009F22D8"/>
    <w:rsid w:val="009F4E41"/>
    <w:rsid w:val="009F528B"/>
    <w:rsid w:val="00A00454"/>
    <w:rsid w:val="00A047B3"/>
    <w:rsid w:val="00A04C2F"/>
    <w:rsid w:val="00A1372B"/>
    <w:rsid w:val="00A15B9D"/>
    <w:rsid w:val="00A20720"/>
    <w:rsid w:val="00A20A03"/>
    <w:rsid w:val="00A232FB"/>
    <w:rsid w:val="00A237B0"/>
    <w:rsid w:val="00A26183"/>
    <w:rsid w:val="00A33C5C"/>
    <w:rsid w:val="00A34127"/>
    <w:rsid w:val="00A34133"/>
    <w:rsid w:val="00A344AC"/>
    <w:rsid w:val="00A34538"/>
    <w:rsid w:val="00A35BF8"/>
    <w:rsid w:val="00A367A5"/>
    <w:rsid w:val="00A37D31"/>
    <w:rsid w:val="00A4042A"/>
    <w:rsid w:val="00A40B69"/>
    <w:rsid w:val="00A41DE9"/>
    <w:rsid w:val="00A431DF"/>
    <w:rsid w:val="00A46A30"/>
    <w:rsid w:val="00A473D9"/>
    <w:rsid w:val="00A476EE"/>
    <w:rsid w:val="00A527C7"/>
    <w:rsid w:val="00A53D44"/>
    <w:rsid w:val="00A54674"/>
    <w:rsid w:val="00A547F5"/>
    <w:rsid w:val="00A62122"/>
    <w:rsid w:val="00A631E4"/>
    <w:rsid w:val="00A63550"/>
    <w:rsid w:val="00A64EB6"/>
    <w:rsid w:val="00A70D76"/>
    <w:rsid w:val="00A75111"/>
    <w:rsid w:val="00A75E87"/>
    <w:rsid w:val="00A8205A"/>
    <w:rsid w:val="00A8226D"/>
    <w:rsid w:val="00A8347C"/>
    <w:rsid w:val="00A86F55"/>
    <w:rsid w:val="00A875DA"/>
    <w:rsid w:val="00A914FE"/>
    <w:rsid w:val="00A9329B"/>
    <w:rsid w:val="00A93E94"/>
    <w:rsid w:val="00A94EEF"/>
    <w:rsid w:val="00A963E5"/>
    <w:rsid w:val="00A9664A"/>
    <w:rsid w:val="00AA03AA"/>
    <w:rsid w:val="00AA133C"/>
    <w:rsid w:val="00AA2139"/>
    <w:rsid w:val="00AA282E"/>
    <w:rsid w:val="00AA36B6"/>
    <w:rsid w:val="00AA43F2"/>
    <w:rsid w:val="00AA7781"/>
    <w:rsid w:val="00AA79A4"/>
    <w:rsid w:val="00AB3734"/>
    <w:rsid w:val="00AB4D89"/>
    <w:rsid w:val="00AB5033"/>
    <w:rsid w:val="00AB757D"/>
    <w:rsid w:val="00AC4B92"/>
    <w:rsid w:val="00AD1A1D"/>
    <w:rsid w:val="00AD2447"/>
    <w:rsid w:val="00AD4F4F"/>
    <w:rsid w:val="00AD70F6"/>
    <w:rsid w:val="00AE1261"/>
    <w:rsid w:val="00AE3208"/>
    <w:rsid w:val="00AE379C"/>
    <w:rsid w:val="00AE4C88"/>
    <w:rsid w:val="00AE5FD4"/>
    <w:rsid w:val="00AE7BF4"/>
    <w:rsid w:val="00AF0096"/>
    <w:rsid w:val="00AF2409"/>
    <w:rsid w:val="00AF2679"/>
    <w:rsid w:val="00AF3652"/>
    <w:rsid w:val="00AF3F46"/>
    <w:rsid w:val="00B0273E"/>
    <w:rsid w:val="00B02F8A"/>
    <w:rsid w:val="00B04EC5"/>
    <w:rsid w:val="00B05B5F"/>
    <w:rsid w:val="00B101D2"/>
    <w:rsid w:val="00B10ACE"/>
    <w:rsid w:val="00B113C7"/>
    <w:rsid w:val="00B114C7"/>
    <w:rsid w:val="00B11773"/>
    <w:rsid w:val="00B12450"/>
    <w:rsid w:val="00B13B42"/>
    <w:rsid w:val="00B1568A"/>
    <w:rsid w:val="00B16A8D"/>
    <w:rsid w:val="00B2134E"/>
    <w:rsid w:val="00B2185C"/>
    <w:rsid w:val="00B21918"/>
    <w:rsid w:val="00B236D2"/>
    <w:rsid w:val="00B255D0"/>
    <w:rsid w:val="00B26FC6"/>
    <w:rsid w:val="00B3082E"/>
    <w:rsid w:val="00B30AF6"/>
    <w:rsid w:val="00B3418B"/>
    <w:rsid w:val="00B358D5"/>
    <w:rsid w:val="00B37289"/>
    <w:rsid w:val="00B40366"/>
    <w:rsid w:val="00B42080"/>
    <w:rsid w:val="00B438C6"/>
    <w:rsid w:val="00B45842"/>
    <w:rsid w:val="00B45E44"/>
    <w:rsid w:val="00B475AE"/>
    <w:rsid w:val="00B50241"/>
    <w:rsid w:val="00B52FA9"/>
    <w:rsid w:val="00B533BF"/>
    <w:rsid w:val="00B53C08"/>
    <w:rsid w:val="00B548F8"/>
    <w:rsid w:val="00B54F3D"/>
    <w:rsid w:val="00B60E28"/>
    <w:rsid w:val="00B6121B"/>
    <w:rsid w:val="00B642B6"/>
    <w:rsid w:val="00B703CC"/>
    <w:rsid w:val="00B72084"/>
    <w:rsid w:val="00B7528D"/>
    <w:rsid w:val="00B76BDB"/>
    <w:rsid w:val="00B77DD1"/>
    <w:rsid w:val="00B804FD"/>
    <w:rsid w:val="00B8270C"/>
    <w:rsid w:val="00B82799"/>
    <w:rsid w:val="00B83487"/>
    <w:rsid w:val="00B83655"/>
    <w:rsid w:val="00B8442A"/>
    <w:rsid w:val="00B86FE6"/>
    <w:rsid w:val="00B90F98"/>
    <w:rsid w:val="00B92050"/>
    <w:rsid w:val="00B92BD3"/>
    <w:rsid w:val="00B92D8C"/>
    <w:rsid w:val="00B92D94"/>
    <w:rsid w:val="00B93D77"/>
    <w:rsid w:val="00B94022"/>
    <w:rsid w:val="00B9517A"/>
    <w:rsid w:val="00B95EDE"/>
    <w:rsid w:val="00BA15F2"/>
    <w:rsid w:val="00BA29F0"/>
    <w:rsid w:val="00BA4070"/>
    <w:rsid w:val="00BB11B6"/>
    <w:rsid w:val="00BB21B9"/>
    <w:rsid w:val="00BB27EB"/>
    <w:rsid w:val="00BB4628"/>
    <w:rsid w:val="00BB59EF"/>
    <w:rsid w:val="00BB754B"/>
    <w:rsid w:val="00BB78EF"/>
    <w:rsid w:val="00BC5073"/>
    <w:rsid w:val="00BC5B82"/>
    <w:rsid w:val="00BD07AF"/>
    <w:rsid w:val="00BD1585"/>
    <w:rsid w:val="00BD19C3"/>
    <w:rsid w:val="00BD2023"/>
    <w:rsid w:val="00BD2522"/>
    <w:rsid w:val="00BD26C1"/>
    <w:rsid w:val="00BD270D"/>
    <w:rsid w:val="00BD34D9"/>
    <w:rsid w:val="00BD4294"/>
    <w:rsid w:val="00BD44D5"/>
    <w:rsid w:val="00BD4CB9"/>
    <w:rsid w:val="00BD652A"/>
    <w:rsid w:val="00BD6877"/>
    <w:rsid w:val="00BD7724"/>
    <w:rsid w:val="00BD7B23"/>
    <w:rsid w:val="00BE020B"/>
    <w:rsid w:val="00BE11E6"/>
    <w:rsid w:val="00BE42D1"/>
    <w:rsid w:val="00BE7C1D"/>
    <w:rsid w:val="00BE7D09"/>
    <w:rsid w:val="00BF09A6"/>
    <w:rsid w:val="00BF0D45"/>
    <w:rsid w:val="00BF3170"/>
    <w:rsid w:val="00BF4089"/>
    <w:rsid w:val="00BF575F"/>
    <w:rsid w:val="00BF5CA2"/>
    <w:rsid w:val="00BF761C"/>
    <w:rsid w:val="00BF7F06"/>
    <w:rsid w:val="00C0025D"/>
    <w:rsid w:val="00C03ACC"/>
    <w:rsid w:val="00C05430"/>
    <w:rsid w:val="00C06ECF"/>
    <w:rsid w:val="00C11D6C"/>
    <w:rsid w:val="00C12810"/>
    <w:rsid w:val="00C14133"/>
    <w:rsid w:val="00C14662"/>
    <w:rsid w:val="00C15878"/>
    <w:rsid w:val="00C15DC0"/>
    <w:rsid w:val="00C17023"/>
    <w:rsid w:val="00C20F5D"/>
    <w:rsid w:val="00C217DF"/>
    <w:rsid w:val="00C21B5C"/>
    <w:rsid w:val="00C230F4"/>
    <w:rsid w:val="00C2537A"/>
    <w:rsid w:val="00C2721F"/>
    <w:rsid w:val="00C274A0"/>
    <w:rsid w:val="00C32870"/>
    <w:rsid w:val="00C32AB6"/>
    <w:rsid w:val="00C36EEE"/>
    <w:rsid w:val="00C425F3"/>
    <w:rsid w:val="00C438D7"/>
    <w:rsid w:val="00C439F7"/>
    <w:rsid w:val="00C44677"/>
    <w:rsid w:val="00C46167"/>
    <w:rsid w:val="00C4688B"/>
    <w:rsid w:val="00C46CF1"/>
    <w:rsid w:val="00C47E45"/>
    <w:rsid w:val="00C47F77"/>
    <w:rsid w:val="00C51D87"/>
    <w:rsid w:val="00C51D9C"/>
    <w:rsid w:val="00C522BF"/>
    <w:rsid w:val="00C533DA"/>
    <w:rsid w:val="00C54B54"/>
    <w:rsid w:val="00C56666"/>
    <w:rsid w:val="00C56BCB"/>
    <w:rsid w:val="00C57300"/>
    <w:rsid w:val="00C624E4"/>
    <w:rsid w:val="00C6457B"/>
    <w:rsid w:val="00C65542"/>
    <w:rsid w:val="00C65B4F"/>
    <w:rsid w:val="00C73ED1"/>
    <w:rsid w:val="00C74348"/>
    <w:rsid w:val="00C74C20"/>
    <w:rsid w:val="00C7599E"/>
    <w:rsid w:val="00C76037"/>
    <w:rsid w:val="00C768B4"/>
    <w:rsid w:val="00C77D04"/>
    <w:rsid w:val="00C80E75"/>
    <w:rsid w:val="00C84153"/>
    <w:rsid w:val="00C841CB"/>
    <w:rsid w:val="00C84665"/>
    <w:rsid w:val="00C86393"/>
    <w:rsid w:val="00C86E30"/>
    <w:rsid w:val="00C90B71"/>
    <w:rsid w:val="00C93A7C"/>
    <w:rsid w:val="00C94862"/>
    <w:rsid w:val="00C956D7"/>
    <w:rsid w:val="00C95BF4"/>
    <w:rsid w:val="00C97AA9"/>
    <w:rsid w:val="00CA0E4A"/>
    <w:rsid w:val="00CA4A13"/>
    <w:rsid w:val="00CA6D84"/>
    <w:rsid w:val="00CB25F1"/>
    <w:rsid w:val="00CB5A81"/>
    <w:rsid w:val="00CB657E"/>
    <w:rsid w:val="00CB689E"/>
    <w:rsid w:val="00CB7ABE"/>
    <w:rsid w:val="00CC02C4"/>
    <w:rsid w:val="00CC1273"/>
    <w:rsid w:val="00CC1391"/>
    <w:rsid w:val="00CC1B18"/>
    <w:rsid w:val="00CC1EFA"/>
    <w:rsid w:val="00CC2CCC"/>
    <w:rsid w:val="00CC3411"/>
    <w:rsid w:val="00CC374A"/>
    <w:rsid w:val="00CC4DD6"/>
    <w:rsid w:val="00CC4E78"/>
    <w:rsid w:val="00CC5C75"/>
    <w:rsid w:val="00CC6FD2"/>
    <w:rsid w:val="00CC755F"/>
    <w:rsid w:val="00CC7E05"/>
    <w:rsid w:val="00CD3CD9"/>
    <w:rsid w:val="00CD57BF"/>
    <w:rsid w:val="00CD7ED4"/>
    <w:rsid w:val="00CE012D"/>
    <w:rsid w:val="00CE0154"/>
    <w:rsid w:val="00CE1B2F"/>
    <w:rsid w:val="00CE302D"/>
    <w:rsid w:val="00CE67B1"/>
    <w:rsid w:val="00CF2D1C"/>
    <w:rsid w:val="00CF36D5"/>
    <w:rsid w:val="00CF4019"/>
    <w:rsid w:val="00CF5698"/>
    <w:rsid w:val="00CF6A2C"/>
    <w:rsid w:val="00CF6D96"/>
    <w:rsid w:val="00CF7963"/>
    <w:rsid w:val="00D015E5"/>
    <w:rsid w:val="00D01DD7"/>
    <w:rsid w:val="00D0304F"/>
    <w:rsid w:val="00D03924"/>
    <w:rsid w:val="00D0607D"/>
    <w:rsid w:val="00D06091"/>
    <w:rsid w:val="00D10842"/>
    <w:rsid w:val="00D13DA0"/>
    <w:rsid w:val="00D16B59"/>
    <w:rsid w:val="00D21669"/>
    <w:rsid w:val="00D22603"/>
    <w:rsid w:val="00D2547B"/>
    <w:rsid w:val="00D25951"/>
    <w:rsid w:val="00D26215"/>
    <w:rsid w:val="00D263A7"/>
    <w:rsid w:val="00D268E0"/>
    <w:rsid w:val="00D300C1"/>
    <w:rsid w:val="00D35D2F"/>
    <w:rsid w:val="00D36710"/>
    <w:rsid w:val="00D412E5"/>
    <w:rsid w:val="00D419B2"/>
    <w:rsid w:val="00D42932"/>
    <w:rsid w:val="00D43C9E"/>
    <w:rsid w:val="00D469AA"/>
    <w:rsid w:val="00D474F8"/>
    <w:rsid w:val="00D5146E"/>
    <w:rsid w:val="00D52AE9"/>
    <w:rsid w:val="00D53C29"/>
    <w:rsid w:val="00D54003"/>
    <w:rsid w:val="00D567F2"/>
    <w:rsid w:val="00D5748E"/>
    <w:rsid w:val="00D57F1A"/>
    <w:rsid w:val="00D60E92"/>
    <w:rsid w:val="00D63047"/>
    <w:rsid w:val="00D632F2"/>
    <w:rsid w:val="00D65F60"/>
    <w:rsid w:val="00D70AC9"/>
    <w:rsid w:val="00D736B7"/>
    <w:rsid w:val="00D76BC2"/>
    <w:rsid w:val="00D818A7"/>
    <w:rsid w:val="00D82C55"/>
    <w:rsid w:val="00D86BB5"/>
    <w:rsid w:val="00D932AE"/>
    <w:rsid w:val="00D93B00"/>
    <w:rsid w:val="00D9447A"/>
    <w:rsid w:val="00D95BA4"/>
    <w:rsid w:val="00D95F8F"/>
    <w:rsid w:val="00D96167"/>
    <w:rsid w:val="00DA1112"/>
    <w:rsid w:val="00DA3CB4"/>
    <w:rsid w:val="00DA643B"/>
    <w:rsid w:val="00DA6797"/>
    <w:rsid w:val="00DA7922"/>
    <w:rsid w:val="00DB14B6"/>
    <w:rsid w:val="00DB3BCE"/>
    <w:rsid w:val="00DB5D25"/>
    <w:rsid w:val="00DB6AB6"/>
    <w:rsid w:val="00DC376C"/>
    <w:rsid w:val="00DD0161"/>
    <w:rsid w:val="00DD3F8F"/>
    <w:rsid w:val="00DD6F95"/>
    <w:rsid w:val="00DD6FAD"/>
    <w:rsid w:val="00DD7BE3"/>
    <w:rsid w:val="00DE1A9C"/>
    <w:rsid w:val="00DE218B"/>
    <w:rsid w:val="00DE3265"/>
    <w:rsid w:val="00DE4905"/>
    <w:rsid w:val="00DE61C1"/>
    <w:rsid w:val="00DE6D20"/>
    <w:rsid w:val="00DE6F67"/>
    <w:rsid w:val="00DF0210"/>
    <w:rsid w:val="00DF1B1A"/>
    <w:rsid w:val="00DF451D"/>
    <w:rsid w:val="00DF5C5E"/>
    <w:rsid w:val="00DF76A8"/>
    <w:rsid w:val="00E00831"/>
    <w:rsid w:val="00E02606"/>
    <w:rsid w:val="00E02B75"/>
    <w:rsid w:val="00E065B7"/>
    <w:rsid w:val="00E067FF"/>
    <w:rsid w:val="00E071C0"/>
    <w:rsid w:val="00E07A6A"/>
    <w:rsid w:val="00E1027D"/>
    <w:rsid w:val="00E106B6"/>
    <w:rsid w:val="00E11571"/>
    <w:rsid w:val="00E12241"/>
    <w:rsid w:val="00E12B6A"/>
    <w:rsid w:val="00E13770"/>
    <w:rsid w:val="00E140B7"/>
    <w:rsid w:val="00E16A51"/>
    <w:rsid w:val="00E1737D"/>
    <w:rsid w:val="00E20715"/>
    <w:rsid w:val="00E21031"/>
    <w:rsid w:val="00E21263"/>
    <w:rsid w:val="00E215A3"/>
    <w:rsid w:val="00E21B2E"/>
    <w:rsid w:val="00E321B9"/>
    <w:rsid w:val="00E339E4"/>
    <w:rsid w:val="00E3402F"/>
    <w:rsid w:val="00E3523D"/>
    <w:rsid w:val="00E362FC"/>
    <w:rsid w:val="00E372D0"/>
    <w:rsid w:val="00E378B5"/>
    <w:rsid w:val="00E40482"/>
    <w:rsid w:val="00E432C2"/>
    <w:rsid w:val="00E462C4"/>
    <w:rsid w:val="00E4734E"/>
    <w:rsid w:val="00E50AB9"/>
    <w:rsid w:val="00E52ABB"/>
    <w:rsid w:val="00E53948"/>
    <w:rsid w:val="00E53A8A"/>
    <w:rsid w:val="00E547D0"/>
    <w:rsid w:val="00E5559F"/>
    <w:rsid w:val="00E55852"/>
    <w:rsid w:val="00E55E9A"/>
    <w:rsid w:val="00E564AB"/>
    <w:rsid w:val="00E56ADB"/>
    <w:rsid w:val="00E618B8"/>
    <w:rsid w:val="00E62826"/>
    <w:rsid w:val="00E63367"/>
    <w:rsid w:val="00E659CE"/>
    <w:rsid w:val="00E67DD0"/>
    <w:rsid w:val="00E70AFF"/>
    <w:rsid w:val="00E73083"/>
    <w:rsid w:val="00E738EB"/>
    <w:rsid w:val="00E749F0"/>
    <w:rsid w:val="00E75635"/>
    <w:rsid w:val="00E84DED"/>
    <w:rsid w:val="00E87C10"/>
    <w:rsid w:val="00E92149"/>
    <w:rsid w:val="00E94672"/>
    <w:rsid w:val="00E94C70"/>
    <w:rsid w:val="00E96ADA"/>
    <w:rsid w:val="00E96FBD"/>
    <w:rsid w:val="00EA35F9"/>
    <w:rsid w:val="00EA401F"/>
    <w:rsid w:val="00EA56A7"/>
    <w:rsid w:val="00EB64CD"/>
    <w:rsid w:val="00EB79E8"/>
    <w:rsid w:val="00EB7AA4"/>
    <w:rsid w:val="00EC05C3"/>
    <w:rsid w:val="00EC2E83"/>
    <w:rsid w:val="00EC5838"/>
    <w:rsid w:val="00EC660C"/>
    <w:rsid w:val="00ED035B"/>
    <w:rsid w:val="00ED0FCB"/>
    <w:rsid w:val="00ED73FD"/>
    <w:rsid w:val="00EE061A"/>
    <w:rsid w:val="00EE1DE5"/>
    <w:rsid w:val="00EE5AAA"/>
    <w:rsid w:val="00EE5E45"/>
    <w:rsid w:val="00EE6B1F"/>
    <w:rsid w:val="00EE7C33"/>
    <w:rsid w:val="00EF0254"/>
    <w:rsid w:val="00EF0B21"/>
    <w:rsid w:val="00EF295A"/>
    <w:rsid w:val="00EF6F47"/>
    <w:rsid w:val="00EF759E"/>
    <w:rsid w:val="00F00167"/>
    <w:rsid w:val="00F01317"/>
    <w:rsid w:val="00F0240E"/>
    <w:rsid w:val="00F03B08"/>
    <w:rsid w:val="00F0416D"/>
    <w:rsid w:val="00F041A0"/>
    <w:rsid w:val="00F04DBD"/>
    <w:rsid w:val="00F12903"/>
    <w:rsid w:val="00F1373D"/>
    <w:rsid w:val="00F13D0C"/>
    <w:rsid w:val="00F149BB"/>
    <w:rsid w:val="00F150D9"/>
    <w:rsid w:val="00F16400"/>
    <w:rsid w:val="00F16A0F"/>
    <w:rsid w:val="00F16E06"/>
    <w:rsid w:val="00F16EF4"/>
    <w:rsid w:val="00F17160"/>
    <w:rsid w:val="00F215BF"/>
    <w:rsid w:val="00F2317F"/>
    <w:rsid w:val="00F23D88"/>
    <w:rsid w:val="00F23E13"/>
    <w:rsid w:val="00F24E60"/>
    <w:rsid w:val="00F257D0"/>
    <w:rsid w:val="00F326E4"/>
    <w:rsid w:val="00F32AE9"/>
    <w:rsid w:val="00F355EF"/>
    <w:rsid w:val="00F3715B"/>
    <w:rsid w:val="00F410B4"/>
    <w:rsid w:val="00F412D6"/>
    <w:rsid w:val="00F41355"/>
    <w:rsid w:val="00F4173B"/>
    <w:rsid w:val="00F41771"/>
    <w:rsid w:val="00F420EF"/>
    <w:rsid w:val="00F42515"/>
    <w:rsid w:val="00F44DB8"/>
    <w:rsid w:val="00F47B96"/>
    <w:rsid w:val="00F50048"/>
    <w:rsid w:val="00F51AE6"/>
    <w:rsid w:val="00F51CF2"/>
    <w:rsid w:val="00F53CC9"/>
    <w:rsid w:val="00F57B59"/>
    <w:rsid w:val="00F62CA8"/>
    <w:rsid w:val="00F634EE"/>
    <w:rsid w:val="00F63FE4"/>
    <w:rsid w:val="00F649F5"/>
    <w:rsid w:val="00F7013A"/>
    <w:rsid w:val="00F724B7"/>
    <w:rsid w:val="00F728F0"/>
    <w:rsid w:val="00F74876"/>
    <w:rsid w:val="00F765CF"/>
    <w:rsid w:val="00F76BAE"/>
    <w:rsid w:val="00F77EAC"/>
    <w:rsid w:val="00F82744"/>
    <w:rsid w:val="00F859D1"/>
    <w:rsid w:val="00F8673B"/>
    <w:rsid w:val="00F86887"/>
    <w:rsid w:val="00F8784B"/>
    <w:rsid w:val="00F903FC"/>
    <w:rsid w:val="00F91D10"/>
    <w:rsid w:val="00F92872"/>
    <w:rsid w:val="00F94558"/>
    <w:rsid w:val="00F94CA0"/>
    <w:rsid w:val="00FA1E71"/>
    <w:rsid w:val="00FA248D"/>
    <w:rsid w:val="00FA661C"/>
    <w:rsid w:val="00FA6909"/>
    <w:rsid w:val="00FA7215"/>
    <w:rsid w:val="00FB2F47"/>
    <w:rsid w:val="00FB321F"/>
    <w:rsid w:val="00FB56CC"/>
    <w:rsid w:val="00FB7B95"/>
    <w:rsid w:val="00FC03E9"/>
    <w:rsid w:val="00FC0F11"/>
    <w:rsid w:val="00FC4BF7"/>
    <w:rsid w:val="00FC5E79"/>
    <w:rsid w:val="00FC6C50"/>
    <w:rsid w:val="00FC6E16"/>
    <w:rsid w:val="00FD0FC6"/>
    <w:rsid w:val="00FD10E7"/>
    <w:rsid w:val="00FD1F7D"/>
    <w:rsid w:val="00FD3E0C"/>
    <w:rsid w:val="00FD4D9E"/>
    <w:rsid w:val="00FD510F"/>
    <w:rsid w:val="00FD6D56"/>
    <w:rsid w:val="00FE1267"/>
    <w:rsid w:val="00FE2F10"/>
    <w:rsid w:val="00FE3DFC"/>
    <w:rsid w:val="00FE3E68"/>
    <w:rsid w:val="00FE3FF9"/>
    <w:rsid w:val="00FE468D"/>
    <w:rsid w:val="00FE5CF0"/>
    <w:rsid w:val="00FE6AF2"/>
    <w:rsid w:val="00FE7E38"/>
    <w:rsid w:val="00FF2566"/>
    <w:rsid w:val="00FF6779"/>
    <w:rsid w:val="00FF7297"/>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colormenu v:ext="edit" fillcolor="none" strokecolor="#00b050"/>
    </o:shapedefaults>
    <o:shapelayout v:ext="edit">
      <o:idmap v:ext="edit" data="1"/>
      <o:regrouptable v:ext="edit">
        <o:entry new="1" old="0"/>
      </o:regrouptable>
    </o:shapelayout>
  </w:shapeDefaults>
  <w:decimalSymbol w:val="."/>
  <w:listSeparator w:val=","/>
  <w14:docId w14:val="545AC0D0"/>
  <w15:docId w15:val="{A5B95C50-A155-4FA4-9634-61B8B0EA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582"/>
    <w:rPr>
      <w:rFonts w:ascii="Arial" w:eastAsia="MS UI Gothic" w:hAnsi="Arial"/>
      <w:sz w:val="24"/>
      <w:szCs w:val="24"/>
      <w:lang w:val="en-US" w:eastAsia="en-US"/>
    </w:rPr>
  </w:style>
  <w:style w:type="paragraph" w:styleId="Heading1">
    <w:name w:val="heading 1"/>
    <w:aliases w:val="Heading 1 Char,Heading 1 Char Char,Heading 1 Char Char Char,Heading 1 Char Char Char Char,Heading 1 Char Char Char Char Char,Heading 1 Char Char Char Char Char Char,Heading 1 Char Char Char Char Char Char Char"/>
    <w:basedOn w:val="Normal"/>
    <w:next w:val="Normal"/>
    <w:link w:val="Heading1"/>
    <w:uiPriority w:val="99"/>
    <w:qFormat/>
    <w:locked/>
    <w:rsid w:val="00522FF6"/>
    <w:pPr>
      <w:keepNext/>
      <w:spacing w:before="240" w:after="60"/>
      <w:outlineLvl w:val="0"/>
    </w:pPr>
    <w:rPr>
      <w:rFonts w:cs="Arial"/>
      <w:b/>
      <w:bCs/>
      <w:kern w:val="32"/>
      <w:sz w:val="32"/>
      <w:szCs w:val="32"/>
    </w:rPr>
  </w:style>
  <w:style w:type="paragraph" w:styleId="Heading2">
    <w:name w:val="heading 2"/>
    <w:aliases w:val="Heading 2 Char,Heading 2 Char Char,Heading 2 Char Char Char,Heading 2 Char Char Char Char,Heading 2 Char Char Char Char Char,Heading 2 Char Char Char Char Char Char,Heading 2 Char Char Char Char Char Char Char"/>
    <w:basedOn w:val="Normal"/>
    <w:next w:val="Normal"/>
    <w:link w:val="Heading2"/>
    <w:uiPriority w:val="99"/>
    <w:qFormat/>
    <w:locked/>
    <w:rsid w:val="00EF6F47"/>
    <w:pPr>
      <w:keepNext/>
      <w:spacing w:before="240" w:after="60"/>
      <w:outlineLvl w:val="1"/>
    </w:pPr>
    <w:rPr>
      <w:rFonts w:cs="Arial"/>
      <w:b/>
      <w:bCs/>
      <w:sz w:val="28"/>
      <w:szCs w:val="28"/>
    </w:rPr>
  </w:style>
  <w:style w:type="paragraph" w:styleId="Heading3">
    <w:name w:val="heading 3"/>
    <w:aliases w:val="Heading 3 Char,Heading 3 Char Char,Heading 3 Char Char Char,Heading 3 Char Char Char Char,Heading 3 Char Char Char Char Char,Heading 3 Char Char Char Char Char Char,Heading 3 Char Char Char Char Char Char Char"/>
    <w:basedOn w:val="Normal"/>
    <w:next w:val="Normal"/>
    <w:link w:val="Heading3"/>
    <w:uiPriority w:val="99"/>
    <w:qFormat/>
    <w:locked/>
    <w:rsid w:val="009445CF"/>
    <w:pPr>
      <w:keepNext/>
      <w:spacing w:before="240" w:after="60"/>
      <w:outlineLvl w:val="2"/>
    </w:pPr>
    <w:rPr>
      <w:rFonts w:cs="Arial"/>
      <w:bCs/>
      <w:sz w:val="28"/>
      <w:szCs w:val="26"/>
    </w:rPr>
  </w:style>
  <w:style w:type="paragraph" w:styleId="Heading4">
    <w:name w:val="heading 4"/>
    <w:aliases w:val="Heading 4 Char,Heading 4 Char Char,Heading 4 Char Char Char,Heading 4 Char Char Char Char,Heading 4 Char Char Char Char Char,Heading 4 Char Char Char Char Char Char,Heading 4 Char Char Char Char Char Char Char"/>
    <w:basedOn w:val="Normal"/>
    <w:next w:val="Normal"/>
    <w:link w:val="Heading4"/>
    <w:uiPriority w:val="99"/>
    <w:qFormat/>
    <w:locked/>
    <w:rsid w:val="00EF6F47"/>
    <w:pPr>
      <w:keepNext/>
      <w:spacing w:before="240" w:after="60"/>
      <w:outlineLvl w:val="3"/>
    </w:pPr>
    <w:rPr>
      <w:rFonts w:cs="Arial"/>
      <w:b/>
      <w:bCs/>
      <w:szCs w:val="28"/>
    </w:rPr>
  </w:style>
  <w:style w:type="paragraph" w:styleId="Heading5">
    <w:name w:val="heading 5"/>
    <w:aliases w:val="Heading 5 Char,Heading 5 Char Char,Heading 5 Char Char Char,Heading 5 Char Char Char Char,Heading 5 Char Char Char Char Char,Heading 5 Char Char Char Char Char Char,Heading 5 Char Char Char Char Char Char Char"/>
    <w:basedOn w:val="Normal"/>
    <w:next w:val="Normal"/>
    <w:link w:val="Heading5"/>
    <w:uiPriority w:val="99"/>
    <w:qFormat/>
    <w:locked/>
    <w:rsid w:val="00EF6F47"/>
    <w:pPr>
      <w:keepNext/>
      <w:spacing w:before="240" w:after="60"/>
      <w:outlineLvl w:val="4"/>
    </w:pPr>
    <w:rPr>
      <w:bCs/>
      <w:szCs w:val="22"/>
    </w:rPr>
  </w:style>
  <w:style w:type="paragraph" w:styleId="Heading6">
    <w:name w:val="heading 6"/>
    <w:aliases w:val="Heading 6 Char,Heading 6 Char Char,Heading 6 Char Char Char,Heading 6 Char Char Char Char,Heading 6 Char Char Char Char Char,Heading 6 Char Char Char Char Char Char,Heading 6 Char Char Char Char Char Char Char"/>
    <w:basedOn w:val="Normal"/>
    <w:next w:val="Normal"/>
    <w:link w:val="Heading6"/>
    <w:uiPriority w:val="99"/>
    <w:qFormat/>
    <w:locked/>
    <w:rsid w:val="009445CF"/>
    <w:pPr>
      <w:spacing w:before="240" w:after="60"/>
      <w:outlineLvl w:val="5"/>
    </w:pPr>
    <w:rPr>
      <w:bCs/>
      <w:szCs w:val="22"/>
    </w:rPr>
  </w:style>
  <w:style w:type="paragraph" w:styleId="Heading7">
    <w:name w:val="heading 7"/>
    <w:aliases w:val="Heading 7 Char,Heading 7 Char Char,Heading 7 Char Char Char,Heading 7 Char Char Char Char,Heading 7 Char Char Char Char Char,Heading 7 Char Char Char Char Char Char,Heading 7 Char Char Char Char Char Char Char"/>
    <w:basedOn w:val="Normal"/>
    <w:next w:val="Normal"/>
    <w:link w:val="Heading7"/>
    <w:uiPriority w:val="99"/>
    <w:qFormat/>
    <w:locked/>
    <w:rsid w:val="009445CF"/>
    <w:pPr>
      <w:spacing w:before="240" w:after="60"/>
      <w:outlineLvl w:val="6"/>
    </w:pPr>
  </w:style>
  <w:style w:type="paragraph" w:styleId="Heading8">
    <w:name w:val="heading 8"/>
    <w:aliases w:val="Heading 8 Char,Heading 8 Char Char,Heading 8 Char Char Char,Heading 8 Char Char Char Char,Heading 8 Char Char Char Char Char,Heading 8 Char Char Char Char Char Char,Heading 8 Char Char Char Char Char Char Char"/>
    <w:basedOn w:val="Normal"/>
    <w:next w:val="Normal"/>
    <w:link w:val="Heading8"/>
    <w:uiPriority w:val="99"/>
    <w:qFormat/>
    <w:locked/>
    <w:rsid w:val="009445CF"/>
    <w:pPr>
      <w:spacing w:before="240" w:after="60"/>
      <w:outlineLvl w:val="7"/>
    </w:pPr>
    <w:rPr>
      <w:iCs/>
    </w:rPr>
  </w:style>
  <w:style w:type="paragraph" w:styleId="Heading9">
    <w:name w:val="heading 9"/>
    <w:aliases w:val="Heading 9 Char,Heading 9 Char Char,Heading 9 Char Char Char,Heading 9 Char Char Char Char,Heading 9 Char Char Char Char Char,Heading 9 Char Char Char Char Char Char,Heading 9 Char Char Char Char Char Char Char"/>
    <w:basedOn w:val="Normal"/>
    <w:next w:val="Normal"/>
    <w:link w:val="Heading9"/>
    <w:uiPriority w:val="99"/>
    <w:qFormat/>
    <w:locked/>
    <w:rsid w:val="009445C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 Char,Header Char Char Char,Header Char Char Char Char,Header Char Char Char Char Char,Header Char Char Char Char Char Char,Header Char Char Char Char Char Char Char,Header Char Char Char Char Char Char Char Char"/>
    <w:basedOn w:val="Normal"/>
    <w:link w:val="Header"/>
    <w:uiPriority w:val="99"/>
    <w:rsid w:val="009445CF"/>
    <w:pPr>
      <w:tabs>
        <w:tab w:val="center" w:pos="4680"/>
        <w:tab w:val="right" w:pos="9360"/>
      </w:tabs>
    </w:pPr>
    <w:rPr>
      <w:b/>
      <w:sz w:val="28"/>
    </w:rPr>
  </w:style>
  <w:style w:type="paragraph" w:styleId="Footer">
    <w:name w:val="footer"/>
    <w:aliases w:val="Footer Char,Footer Char Char,Footer Char Char Char,Footer Char Char Char Char,Footer Char Char Char Char Char,Footer Char Char Char Char Char Char,Footer Char Char Char Char Char Char Char,Footer Char Char Char Char Char Char Char Char"/>
    <w:basedOn w:val="Normal"/>
    <w:link w:val="Footer"/>
    <w:uiPriority w:val="99"/>
    <w:rsid w:val="007632BF"/>
    <w:pPr>
      <w:tabs>
        <w:tab w:val="center" w:pos="4680"/>
        <w:tab w:val="right" w:pos="9360"/>
      </w:tabs>
    </w:pPr>
  </w:style>
  <w:style w:type="paragraph" w:styleId="BalloonText">
    <w:name w:val="Balloon Text"/>
    <w:aliases w:val="Balloon Text Char,Balloon Text Char Char,Balloon Text Char Char Char,Balloon Text Char Char Char Char,Balloon Text Char Char Char Char Char,Balloon Text Char Char Char Char Char Char,Balloon Text Char Char Char Char Char Char Char"/>
    <w:basedOn w:val="Normal"/>
    <w:link w:val="BalloonText"/>
    <w:uiPriority w:val="99"/>
    <w:rsid w:val="007632BF"/>
    <w:rPr>
      <w:rFonts w:ascii="Tahoma" w:hAnsi="Tahoma" w:cs="Tahoma"/>
      <w:sz w:val="16"/>
      <w:szCs w:val="16"/>
    </w:rPr>
  </w:style>
  <w:style w:type="paragraph" w:customStyle="1" w:styleId="infoblock">
    <w:name w:val="infoblock"/>
    <w:basedOn w:val="Normal"/>
    <w:uiPriority w:val="99"/>
    <w:rsid w:val="00EF6F47"/>
    <w:pPr>
      <w:ind w:left="144" w:right="144"/>
    </w:pPr>
    <w:rPr>
      <w:sz w:val="22"/>
      <w:szCs w:val="22"/>
    </w:rPr>
  </w:style>
  <w:style w:type="paragraph" w:styleId="NormalWeb">
    <w:name w:val="Normal (Web)"/>
    <w:aliases w:val="Normal (Web) Char,Normal (Web) Char Char,Normal (Web) Char Char Char,Normal (Web) Char Char Char Char,Normal (Web) Char Char Char Char Char,Normal (Web) Char Char Char Char Char Char,Normal (Web) Char Char Char Char Char Char Char"/>
    <w:basedOn w:val="Normal"/>
    <w:link w:val="NormalWeb"/>
    <w:uiPriority w:val="99"/>
    <w:rsid w:val="00F04DBD"/>
    <w:rPr>
      <w:szCs w:val="22"/>
    </w:rPr>
  </w:style>
  <w:style w:type="character" w:customStyle="1" w:styleId="highlighttext">
    <w:name w:val="highlighttext"/>
    <w:uiPriority w:val="99"/>
    <w:rsid w:val="00416AF3"/>
    <w:rPr>
      <w:rFonts w:cs="Times New Roman"/>
      <w:color w:val="auto"/>
      <w:shd w:val="clear" w:color="auto" w:fill="E0E0E0"/>
      <w:lang w:val="en-US" w:eastAsia="en-US"/>
    </w:rPr>
  </w:style>
  <w:style w:type="paragraph" w:customStyle="1" w:styleId="conceptbody">
    <w:name w:val="conceptbody"/>
    <w:basedOn w:val="Normal"/>
    <w:uiPriority w:val="99"/>
    <w:rsid w:val="00EF6F47"/>
    <w:rPr>
      <w:sz w:val="22"/>
      <w:szCs w:val="22"/>
    </w:rPr>
  </w:style>
  <w:style w:type="paragraph" w:customStyle="1" w:styleId="steptext">
    <w:name w:val="steptext"/>
    <w:basedOn w:val="conceptbody"/>
    <w:uiPriority w:val="99"/>
    <w:rsid w:val="006E04F7"/>
  </w:style>
  <w:style w:type="paragraph" w:customStyle="1" w:styleId="procedure">
    <w:name w:val="procedure"/>
    <w:basedOn w:val="Normal"/>
    <w:uiPriority w:val="99"/>
    <w:rsid w:val="00EF6F47"/>
    <w:rPr>
      <w:rFonts w:cs="Arial"/>
      <w:b/>
      <w:bCs/>
      <w:sz w:val="22"/>
    </w:rPr>
  </w:style>
  <w:style w:type="paragraph" w:styleId="HTMLPreformatted">
    <w:name w:val="HTML Preformatted"/>
    <w:aliases w:val="HTML Preformatted Char,HTML Preformatted Char Char,HTML Preformatted Char Char Char,HTML Preformatted Char Char Char Char,HTML Preformatted Char Char Char Char Char,HTML Preformatted Char Char Char Char Char Char"/>
    <w:basedOn w:val="Normal"/>
    <w:link w:val="HTMLPreformatted"/>
    <w:uiPriority w:val="99"/>
    <w:rsid w:val="006E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sz w:val="22"/>
      <w:szCs w:val="22"/>
    </w:rPr>
  </w:style>
  <w:style w:type="paragraph" w:customStyle="1" w:styleId="NumberedList2">
    <w:name w:val="Numbered List 2"/>
    <w:aliases w:val="nl2"/>
    <w:basedOn w:val="Normal"/>
    <w:uiPriority w:val="99"/>
    <w:rsid w:val="006E04F7"/>
    <w:pPr>
      <w:spacing w:line="240" w:lineRule="atLeast"/>
      <w:ind w:hanging="360"/>
    </w:pPr>
    <w:rPr>
      <w:rFonts w:eastAsia="MS Mincho"/>
      <w:sz w:val="22"/>
      <w:szCs w:val="22"/>
    </w:rPr>
  </w:style>
  <w:style w:type="character" w:styleId="PageNumber">
    <w:name w:val="page number"/>
    <w:uiPriority w:val="99"/>
    <w:rsid w:val="006E04F7"/>
    <w:rPr>
      <w:rFonts w:cs="Times New Roman"/>
      <w:lang w:val="en-US" w:eastAsia="en-US"/>
    </w:rPr>
  </w:style>
  <w:style w:type="paragraph" w:styleId="PlainText">
    <w:name w:val="Plain Text"/>
    <w:aliases w:val="Plain Text Char,Plain Text Char Char,Plain Text Char Char Char,Plain Text Char Char Char Char,Plain Text Char Char Char Char Char,Plain Text Char Char Char Char Char Char,Plain Text Char Char Char Char Char Char Char"/>
    <w:basedOn w:val="Normal"/>
    <w:link w:val="PlainText"/>
    <w:uiPriority w:val="99"/>
    <w:rsid w:val="00F86887"/>
    <w:rPr>
      <w:rFonts w:ascii="Courier New" w:eastAsia="MS Mincho" w:hAnsi="Courier New" w:cs="Courier New"/>
      <w:sz w:val="20"/>
      <w:szCs w:val="20"/>
    </w:rPr>
  </w:style>
  <w:style w:type="paragraph" w:customStyle="1" w:styleId="TH4">
    <w:name w:val="TH4"/>
    <w:basedOn w:val="Normal"/>
    <w:next w:val="Normal"/>
    <w:uiPriority w:val="99"/>
    <w:rsid w:val="00BB11B6"/>
    <w:rPr>
      <w:b/>
      <w:sz w:val="32"/>
    </w:rPr>
  </w:style>
  <w:style w:type="paragraph" w:customStyle="1" w:styleId="TH5">
    <w:name w:val="TH5"/>
    <w:basedOn w:val="Normal"/>
    <w:uiPriority w:val="99"/>
    <w:rsid w:val="00BB11B6"/>
    <w:rPr>
      <w:sz w:val="28"/>
    </w:rPr>
  </w:style>
  <w:style w:type="paragraph" w:customStyle="1" w:styleId="titlepagedate">
    <w:name w:val="titlepagedate"/>
    <w:basedOn w:val="Normal"/>
    <w:uiPriority w:val="99"/>
    <w:rsid w:val="00BB11B6"/>
    <w:pPr>
      <w:jc w:val="center"/>
    </w:pPr>
    <w:rPr>
      <w:b/>
      <w:sz w:val="28"/>
    </w:rPr>
  </w:style>
  <w:style w:type="paragraph" w:customStyle="1" w:styleId="titlepagetitle">
    <w:name w:val="titlepagetitle"/>
    <w:basedOn w:val="Normal"/>
    <w:link w:val="titlepagetitle"/>
    <w:uiPriority w:val="99"/>
    <w:rsid w:val="00BB11B6"/>
    <w:pPr>
      <w:jc w:val="center"/>
    </w:pPr>
    <w:rPr>
      <w:b/>
      <w:sz w:val="32"/>
    </w:rPr>
  </w:style>
  <w:style w:type="character" w:styleId="Hyperlink">
    <w:name w:val="Hyperlink"/>
    <w:uiPriority w:val="99"/>
    <w:rsid w:val="00BB11B6"/>
    <w:rPr>
      <w:rFonts w:cs="Times New Roman"/>
      <w:color w:val="0000FF"/>
      <w:u w:val="single"/>
      <w:lang w:val="en-US" w:eastAsia="en-US"/>
    </w:rPr>
  </w:style>
  <w:style w:type="paragraph" w:styleId="TOC1">
    <w:name w:val="toc 1"/>
    <w:basedOn w:val="Normal"/>
    <w:next w:val="Normal"/>
    <w:autoRedefine/>
    <w:uiPriority w:val="39"/>
    <w:qFormat/>
    <w:locked/>
    <w:rsid w:val="003348CB"/>
    <w:pPr>
      <w:spacing w:before="120"/>
    </w:pPr>
    <w:rPr>
      <w:b/>
    </w:rPr>
  </w:style>
  <w:style w:type="paragraph" w:styleId="TOC2">
    <w:name w:val="toc 2"/>
    <w:basedOn w:val="Normal"/>
    <w:next w:val="Normal"/>
    <w:autoRedefine/>
    <w:uiPriority w:val="39"/>
    <w:qFormat/>
    <w:locked/>
    <w:rsid w:val="003348CB"/>
    <w:pPr>
      <w:spacing w:before="120"/>
      <w:ind w:left="216"/>
    </w:pPr>
    <w:rPr>
      <w:b/>
    </w:rPr>
  </w:style>
  <w:style w:type="paragraph" w:styleId="TOC3">
    <w:name w:val="toc 3"/>
    <w:basedOn w:val="Normal"/>
    <w:next w:val="Normal"/>
    <w:autoRedefine/>
    <w:uiPriority w:val="39"/>
    <w:qFormat/>
    <w:locked/>
    <w:rsid w:val="003348CB"/>
    <w:pPr>
      <w:ind w:left="432"/>
    </w:pPr>
  </w:style>
  <w:style w:type="paragraph" w:styleId="TOC4">
    <w:name w:val="toc 4"/>
    <w:basedOn w:val="Normal"/>
    <w:next w:val="Normal"/>
    <w:autoRedefine/>
    <w:uiPriority w:val="99"/>
    <w:locked/>
    <w:rsid w:val="004C0E9E"/>
    <w:pPr>
      <w:ind w:left="432"/>
    </w:pPr>
  </w:style>
  <w:style w:type="paragraph" w:customStyle="1" w:styleId="tocheader">
    <w:name w:val="tocheader"/>
    <w:basedOn w:val="Normal"/>
    <w:uiPriority w:val="99"/>
    <w:rsid w:val="00BB11B6"/>
    <w:rPr>
      <w:sz w:val="40"/>
    </w:rPr>
  </w:style>
  <w:style w:type="paragraph" w:styleId="TOC5">
    <w:name w:val="toc 5"/>
    <w:basedOn w:val="Normal"/>
    <w:next w:val="Normal"/>
    <w:autoRedefine/>
    <w:uiPriority w:val="99"/>
    <w:locked/>
    <w:rsid w:val="004C0E9E"/>
    <w:pPr>
      <w:ind w:left="432"/>
    </w:pPr>
  </w:style>
  <w:style w:type="paragraph" w:customStyle="1" w:styleId="NormalLightBlue">
    <w:name w:val="Normal+ Light Blue"/>
    <w:basedOn w:val="Heading1"/>
    <w:link w:val="NormalLightBlue"/>
    <w:uiPriority w:val="99"/>
    <w:rsid w:val="00B101D2"/>
    <w:rPr>
      <w:color w:val="3366FF"/>
    </w:rPr>
  </w:style>
  <w:style w:type="paragraph" w:customStyle="1" w:styleId="normalLightBlue0">
    <w:name w:val="normal + Light Blue"/>
    <w:basedOn w:val="titlepagetitle"/>
    <w:link w:val="normalLightBlue0"/>
    <w:uiPriority w:val="99"/>
    <w:rsid w:val="00B101D2"/>
    <w:rPr>
      <w:color w:val="3366FF"/>
    </w:rPr>
  </w:style>
  <w:style w:type="paragraph" w:customStyle="1" w:styleId="numberedsteptext">
    <w:name w:val="numberedsteptext"/>
    <w:basedOn w:val="steptext"/>
    <w:uiPriority w:val="99"/>
    <w:rsid w:val="009D2BA7"/>
    <w:pPr>
      <w:numPr>
        <w:numId w:val="1"/>
      </w:numPr>
    </w:pPr>
  </w:style>
  <w:style w:type="paragraph" w:customStyle="1" w:styleId="Normalbold">
    <w:name w:val="Normal (bold)"/>
    <w:basedOn w:val="Normal"/>
    <w:uiPriority w:val="99"/>
    <w:rsid w:val="004E35E8"/>
    <w:rPr>
      <w:b/>
    </w:rPr>
  </w:style>
  <w:style w:type="paragraph" w:styleId="TOC6">
    <w:name w:val="toc 6"/>
    <w:basedOn w:val="Normal"/>
    <w:next w:val="Normal"/>
    <w:autoRedefine/>
    <w:uiPriority w:val="99"/>
    <w:rsid w:val="00FF6779"/>
    <w:pPr>
      <w:ind w:left="1080"/>
    </w:pPr>
    <w:rPr>
      <w:sz w:val="18"/>
    </w:rPr>
  </w:style>
  <w:style w:type="paragraph" w:styleId="TOC7">
    <w:name w:val="toc 7"/>
    <w:basedOn w:val="Normal"/>
    <w:next w:val="Normal"/>
    <w:autoRedefine/>
    <w:uiPriority w:val="99"/>
    <w:rsid w:val="00FF6779"/>
    <w:pPr>
      <w:ind w:left="1296"/>
    </w:pPr>
    <w:rPr>
      <w:sz w:val="18"/>
    </w:rPr>
  </w:style>
  <w:style w:type="paragraph" w:styleId="TOC8">
    <w:name w:val="toc 8"/>
    <w:basedOn w:val="Normal"/>
    <w:next w:val="Normal"/>
    <w:autoRedefine/>
    <w:uiPriority w:val="99"/>
    <w:rsid w:val="00FF6779"/>
    <w:pPr>
      <w:ind w:left="1512"/>
    </w:pPr>
    <w:rPr>
      <w:sz w:val="18"/>
    </w:rPr>
  </w:style>
  <w:style w:type="paragraph" w:styleId="TOC9">
    <w:name w:val="toc 9"/>
    <w:basedOn w:val="Normal"/>
    <w:next w:val="Normal"/>
    <w:autoRedefine/>
    <w:uiPriority w:val="99"/>
    <w:rsid w:val="00FF6779"/>
    <w:pPr>
      <w:ind w:left="1728"/>
    </w:pPr>
    <w:rPr>
      <w:sz w:val="18"/>
    </w:rPr>
  </w:style>
  <w:style w:type="paragraph" w:customStyle="1" w:styleId="OLHeading">
    <w:name w:val="OLHeading"/>
    <w:basedOn w:val="Heading1"/>
    <w:uiPriority w:val="99"/>
    <w:rsid w:val="002D3D0D"/>
  </w:style>
  <w:style w:type="paragraph" w:customStyle="1" w:styleId="Copyright">
    <w:name w:val="Copyright"/>
    <w:basedOn w:val="Normal"/>
    <w:rsid w:val="00A4042A"/>
    <w:rPr>
      <w:rFonts w:eastAsia="Times New Roman"/>
      <w:sz w:val="20"/>
      <w:szCs w:val="20"/>
    </w:rPr>
  </w:style>
  <w:style w:type="paragraph" w:styleId="BodyText">
    <w:name w:val="Body Text"/>
    <w:aliases w:val="Body Text Char,Body Text Char Char,Body Text Char Char Char,Body Text Char Char Char Char,Body Text Char Char Char Char Char,Body Text Char Char Char Char Char Char,Body Text Char Char Char Char Char Char Char"/>
    <w:basedOn w:val="Normal"/>
    <w:link w:val="BodyText"/>
    <w:uiPriority w:val="99"/>
    <w:semiHidden/>
    <w:unhideWhenUsed/>
    <w:locked/>
    <w:rsid w:val="00F3715B"/>
    <w:pPr>
      <w:spacing w:after="120"/>
    </w:pPr>
  </w:style>
  <w:style w:type="paragraph" w:styleId="TOCHeading">
    <w:name w:val="TOC Heading"/>
    <w:basedOn w:val="Heading1"/>
    <w:next w:val="Normal"/>
    <w:uiPriority w:val="39"/>
    <w:semiHidden/>
    <w:unhideWhenUsed/>
    <w:qFormat/>
    <w:rsid w:val="004C0E9E"/>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pshcm-92">
    <w:name w:val="_pshcm-9.2"/>
    <w:basedOn w:val="Normal"/>
    <w:pPr>
      <w:spacing w:before="240" w:after="240"/>
    </w:pPr>
    <w:rPr>
      <w:rFonts w:ascii="Times New Roman" w:eastAsiaTheme="minorEastAsia" w:hAnsi="Times New Roman"/>
      <w:lang w:val="en-CA" w:eastAsia="en-CA"/>
    </w:rPr>
  </w:style>
  <w:style w:type="paragraph" w:customStyle="1" w:styleId="h1pshcm-92">
    <w:name w:val="_h1_pshcm-9.2"/>
    <w:basedOn w:val="Normal"/>
    <w:pPr>
      <w:spacing w:after="320"/>
    </w:pPr>
    <w:rPr>
      <w:rFonts w:eastAsiaTheme="minorEastAsia" w:cs="Arial"/>
      <w:color w:val="000000"/>
      <w:sz w:val="48"/>
      <w:szCs w:val="48"/>
      <w:lang w:val="en-CA" w:eastAsia="en-CA"/>
    </w:rPr>
  </w:style>
  <w:style w:type="paragraph" w:customStyle="1" w:styleId="h2pshcm-92">
    <w:name w:val="_h2_pshcm-9.2"/>
    <w:basedOn w:val="Normal"/>
    <w:pPr>
      <w:spacing w:before="300" w:after="300"/>
    </w:pPr>
    <w:rPr>
      <w:rFonts w:eastAsiaTheme="minorEastAsia" w:cs="Arial"/>
      <w:b/>
      <w:bCs/>
      <w:color w:val="000000"/>
      <w:sz w:val="28"/>
      <w:szCs w:val="28"/>
      <w:lang w:val="en-CA" w:eastAsia="en-CA"/>
    </w:rPr>
  </w:style>
  <w:style w:type="character" w:styleId="Strong">
    <w:name w:val="Strong"/>
    <w:basedOn w:val="DefaultParagraphFont"/>
    <w:uiPriority w:val="22"/>
    <w:qFormat/>
    <w:locked/>
    <w:rPr>
      <w:b/>
      <w:bCs/>
    </w:rPr>
  </w:style>
  <w:style w:type="paragraph" w:customStyle="1" w:styleId="h3pshcm-92">
    <w:name w:val="_h3_pshcm-9.2"/>
    <w:basedOn w:val="Normal"/>
    <w:pPr>
      <w:spacing w:before="280" w:after="280"/>
    </w:pPr>
    <w:rPr>
      <w:rFonts w:ascii="Times New Roman" w:eastAsiaTheme="minorEastAsia" w:hAnsi="Times New Roman"/>
      <w:sz w:val="36"/>
      <w:szCs w:val="36"/>
      <w:lang w:val="en-CA" w:eastAsia="en-CA"/>
    </w:rPr>
  </w:style>
  <w:style w:type="paragraph" w:styleId="ListParagraph">
    <w:name w:val="List Paragraph"/>
    <w:basedOn w:val="Normal"/>
    <w:uiPriority w:val="34"/>
    <w:qFormat/>
    <w:rsid w:val="004B7F4C"/>
    <w:pPr>
      <w:ind w:left="720"/>
      <w:contextualSpacing/>
    </w:pPr>
    <w:rPr>
      <w:rFonts w:ascii="Times New Roman" w:eastAsia="Times New Roman" w:hAnsi="Times New Roman"/>
      <w:lang w:val="en-CA" w:eastAsia="en-CA"/>
    </w:rPr>
  </w:style>
  <w:style w:type="paragraph" w:styleId="NoSpacing">
    <w:name w:val="No Spacing"/>
    <w:uiPriority w:val="1"/>
    <w:qFormat/>
    <w:rsid w:val="0092430A"/>
    <w:rPr>
      <w:rFonts w:ascii="Arial" w:eastAsia="MS UI Gothic"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3169">
      <w:bodyDiv w:val="1"/>
      <w:marLeft w:val="0"/>
      <w:marRight w:val="0"/>
      <w:marTop w:val="0"/>
      <w:marBottom w:val="0"/>
      <w:divBdr>
        <w:top w:val="none" w:sz="0" w:space="0" w:color="auto"/>
        <w:left w:val="none" w:sz="0" w:space="0" w:color="auto"/>
        <w:bottom w:val="none" w:sz="0" w:space="0" w:color="auto"/>
        <w:right w:val="none" w:sz="0" w:space="0" w:color="auto"/>
      </w:divBdr>
    </w:div>
    <w:div w:id="272053105">
      <w:bodyDiv w:val="1"/>
      <w:marLeft w:val="0"/>
      <w:marRight w:val="0"/>
      <w:marTop w:val="0"/>
      <w:marBottom w:val="0"/>
      <w:divBdr>
        <w:top w:val="none" w:sz="0" w:space="0" w:color="auto"/>
        <w:left w:val="none" w:sz="0" w:space="0" w:color="auto"/>
        <w:bottom w:val="none" w:sz="0" w:space="0" w:color="auto"/>
        <w:right w:val="none" w:sz="0" w:space="0" w:color="auto"/>
      </w:divBdr>
      <w:divsChild>
        <w:div w:id="678385257">
          <w:marLeft w:val="547"/>
          <w:marRight w:val="0"/>
          <w:marTop w:val="0"/>
          <w:marBottom w:val="0"/>
          <w:divBdr>
            <w:top w:val="none" w:sz="0" w:space="0" w:color="auto"/>
            <w:left w:val="none" w:sz="0" w:space="0" w:color="auto"/>
            <w:bottom w:val="none" w:sz="0" w:space="0" w:color="auto"/>
            <w:right w:val="none" w:sz="0" w:space="0" w:color="auto"/>
          </w:divBdr>
        </w:div>
      </w:divsChild>
    </w:div>
    <w:div w:id="368993248">
      <w:bodyDiv w:val="1"/>
      <w:marLeft w:val="0"/>
      <w:marRight w:val="0"/>
      <w:marTop w:val="0"/>
      <w:marBottom w:val="0"/>
      <w:divBdr>
        <w:top w:val="none" w:sz="0" w:space="0" w:color="auto"/>
        <w:left w:val="none" w:sz="0" w:space="0" w:color="auto"/>
        <w:bottom w:val="none" w:sz="0" w:space="0" w:color="auto"/>
        <w:right w:val="none" w:sz="0" w:space="0" w:color="auto"/>
      </w:divBdr>
      <w:divsChild>
        <w:div w:id="878280370">
          <w:marLeft w:val="547"/>
          <w:marRight w:val="0"/>
          <w:marTop w:val="0"/>
          <w:marBottom w:val="0"/>
          <w:divBdr>
            <w:top w:val="none" w:sz="0" w:space="0" w:color="auto"/>
            <w:left w:val="none" w:sz="0" w:space="0" w:color="auto"/>
            <w:bottom w:val="none" w:sz="0" w:space="0" w:color="auto"/>
            <w:right w:val="none" w:sz="0" w:space="0" w:color="auto"/>
          </w:divBdr>
        </w:div>
      </w:divsChild>
    </w:div>
    <w:div w:id="706298189">
      <w:bodyDiv w:val="1"/>
      <w:marLeft w:val="0"/>
      <w:marRight w:val="0"/>
      <w:marTop w:val="0"/>
      <w:marBottom w:val="0"/>
      <w:divBdr>
        <w:top w:val="none" w:sz="0" w:space="0" w:color="auto"/>
        <w:left w:val="none" w:sz="0" w:space="0" w:color="auto"/>
        <w:bottom w:val="none" w:sz="0" w:space="0" w:color="auto"/>
        <w:right w:val="none" w:sz="0" w:space="0" w:color="auto"/>
      </w:divBdr>
    </w:div>
    <w:div w:id="765224288">
      <w:bodyDiv w:val="1"/>
      <w:marLeft w:val="0"/>
      <w:marRight w:val="0"/>
      <w:marTop w:val="0"/>
      <w:marBottom w:val="0"/>
      <w:divBdr>
        <w:top w:val="none" w:sz="0" w:space="0" w:color="auto"/>
        <w:left w:val="none" w:sz="0" w:space="0" w:color="auto"/>
        <w:bottom w:val="none" w:sz="0" w:space="0" w:color="auto"/>
        <w:right w:val="none" w:sz="0" w:space="0" w:color="auto"/>
      </w:divBdr>
      <w:divsChild>
        <w:div w:id="1798840724">
          <w:marLeft w:val="547"/>
          <w:marRight w:val="0"/>
          <w:marTop w:val="0"/>
          <w:marBottom w:val="0"/>
          <w:divBdr>
            <w:top w:val="none" w:sz="0" w:space="0" w:color="auto"/>
            <w:left w:val="none" w:sz="0" w:space="0" w:color="auto"/>
            <w:bottom w:val="none" w:sz="0" w:space="0" w:color="auto"/>
            <w:right w:val="none" w:sz="0" w:space="0" w:color="auto"/>
          </w:divBdr>
        </w:div>
      </w:divsChild>
    </w:div>
    <w:div w:id="828059838">
      <w:bodyDiv w:val="1"/>
      <w:marLeft w:val="0"/>
      <w:marRight w:val="0"/>
      <w:marTop w:val="0"/>
      <w:marBottom w:val="0"/>
      <w:divBdr>
        <w:top w:val="none" w:sz="0" w:space="0" w:color="auto"/>
        <w:left w:val="none" w:sz="0" w:space="0" w:color="auto"/>
        <w:bottom w:val="none" w:sz="0" w:space="0" w:color="auto"/>
        <w:right w:val="none" w:sz="0" w:space="0" w:color="auto"/>
      </w:divBdr>
      <w:divsChild>
        <w:div w:id="1391224617">
          <w:marLeft w:val="547"/>
          <w:marRight w:val="0"/>
          <w:marTop w:val="0"/>
          <w:marBottom w:val="0"/>
          <w:divBdr>
            <w:top w:val="none" w:sz="0" w:space="0" w:color="auto"/>
            <w:left w:val="none" w:sz="0" w:space="0" w:color="auto"/>
            <w:bottom w:val="none" w:sz="0" w:space="0" w:color="auto"/>
            <w:right w:val="none" w:sz="0" w:space="0" w:color="auto"/>
          </w:divBdr>
        </w:div>
      </w:divsChild>
    </w:div>
    <w:div w:id="845025106">
      <w:bodyDiv w:val="1"/>
      <w:marLeft w:val="0"/>
      <w:marRight w:val="0"/>
      <w:marTop w:val="0"/>
      <w:marBottom w:val="0"/>
      <w:divBdr>
        <w:top w:val="none" w:sz="0" w:space="0" w:color="auto"/>
        <w:left w:val="none" w:sz="0" w:space="0" w:color="auto"/>
        <w:bottom w:val="none" w:sz="0" w:space="0" w:color="auto"/>
        <w:right w:val="none" w:sz="0" w:space="0" w:color="auto"/>
      </w:divBdr>
      <w:divsChild>
        <w:div w:id="1322123689">
          <w:marLeft w:val="547"/>
          <w:marRight w:val="0"/>
          <w:marTop w:val="0"/>
          <w:marBottom w:val="0"/>
          <w:divBdr>
            <w:top w:val="none" w:sz="0" w:space="0" w:color="auto"/>
            <w:left w:val="none" w:sz="0" w:space="0" w:color="auto"/>
            <w:bottom w:val="none" w:sz="0" w:space="0" w:color="auto"/>
            <w:right w:val="none" w:sz="0" w:space="0" w:color="auto"/>
          </w:divBdr>
        </w:div>
      </w:divsChild>
    </w:div>
    <w:div w:id="846167617">
      <w:bodyDiv w:val="1"/>
      <w:marLeft w:val="0"/>
      <w:marRight w:val="0"/>
      <w:marTop w:val="0"/>
      <w:marBottom w:val="0"/>
      <w:divBdr>
        <w:top w:val="none" w:sz="0" w:space="0" w:color="auto"/>
        <w:left w:val="none" w:sz="0" w:space="0" w:color="auto"/>
        <w:bottom w:val="none" w:sz="0" w:space="0" w:color="auto"/>
        <w:right w:val="none" w:sz="0" w:space="0" w:color="auto"/>
      </w:divBdr>
      <w:divsChild>
        <w:div w:id="1949503173">
          <w:marLeft w:val="547"/>
          <w:marRight w:val="0"/>
          <w:marTop w:val="0"/>
          <w:marBottom w:val="0"/>
          <w:divBdr>
            <w:top w:val="none" w:sz="0" w:space="0" w:color="auto"/>
            <w:left w:val="none" w:sz="0" w:space="0" w:color="auto"/>
            <w:bottom w:val="none" w:sz="0" w:space="0" w:color="auto"/>
            <w:right w:val="none" w:sz="0" w:space="0" w:color="auto"/>
          </w:divBdr>
        </w:div>
      </w:divsChild>
    </w:div>
    <w:div w:id="1011445280">
      <w:bodyDiv w:val="1"/>
      <w:marLeft w:val="0"/>
      <w:marRight w:val="0"/>
      <w:marTop w:val="0"/>
      <w:marBottom w:val="0"/>
      <w:divBdr>
        <w:top w:val="none" w:sz="0" w:space="0" w:color="auto"/>
        <w:left w:val="none" w:sz="0" w:space="0" w:color="auto"/>
        <w:bottom w:val="none" w:sz="0" w:space="0" w:color="auto"/>
        <w:right w:val="none" w:sz="0" w:space="0" w:color="auto"/>
      </w:divBdr>
      <w:divsChild>
        <w:div w:id="62797946">
          <w:marLeft w:val="547"/>
          <w:marRight w:val="0"/>
          <w:marTop w:val="0"/>
          <w:marBottom w:val="0"/>
          <w:divBdr>
            <w:top w:val="none" w:sz="0" w:space="0" w:color="auto"/>
            <w:left w:val="none" w:sz="0" w:space="0" w:color="auto"/>
            <w:bottom w:val="none" w:sz="0" w:space="0" w:color="auto"/>
            <w:right w:val="none" w:sz="0" w:space="0" w:color="auto"/>
          </w:divBdr>
        </w:div>
      </w:divsChild>
    </w:div>
    <w:div w:id="1466268877">
      <w:bodyDiv w:val="1"/>
      <w:marLeft w:val="0"/>
      <w:marRight w:val="0"/>
      <w:marTop w:val="0"/>
      <w:marBottom w:val="0"/>
      <w:divBdr>
        <w:top w:val="none" w:sz="0" w:space="0" w:color="auto"/>
        <w:left w:val="none" w:sz="0" w:space="0" w:color="auto"/>
        <w:bottom w:val="none" w:sz="0" w:space="0" w:color="auto"/>
        <w:right w:val="none" w:sz="0" w:space="0" w:color="auto"/>
      </w:divBdr>
    </w:div>
    <w:div w:id="1823345619">
      <w:bodyDiv w:val="1"/>
      <w:marLeft w:val="0"/>
      <w:marRight w:val="0"/>
      <w:marTop w:val="0"/>
      <w:marBottom w:val="0"/>
      <w:divBdr>
        <w:top w:val="none" w:sz="0" w:space="0" w:color="auto"/>
        <w:left w:val="none" w:sz="0" w:space="0" w:color="auto"/>
        <w:bottom w:val="none" w:sz="0" w:space="0" w:color="auto"/>
        <w:right w:val="none" w:sz="0" w:space="0" w:color="auto"/>
      </w:divBdr>
      <w:divsChild>
        <w:div w:id="821702131">
          <w:marLeft w:val="547"/>
          <w:marRight w:val="0"/>
          <w:marTop w:val="0"/>
          <w:marBottom w:val="0"/>
          <w:divBdr>
            <w:top w:val="none" w:sz="0" w:space="0" w:color="auto"/>
            <w:left w:val="none" w:sz="0" w:space="0" w:color="auto"/>
            <w:bottom w:val="none" w:sz="0" w:space="0" w:color="auto"/>
            <w:right w:val="none" w:sz="0" w:space="0" w:color="auto"/>
          </w:divBdr>
        </w:div>
        <w:div w:id="57024033">
          <w:marLeft w:val="547"/>
          <w:marRight w:val="0"/>
          <w:marTop w:val="0"/>
          <w:marBottom w:val="0"/>
          <w:divBdr>
            <w:top w:val="none" w:sz="0" w:space="0" w:color="auto"/>
            <w:left w:val="none" w:sz="0" w:space="0" w:color="auto"/>
            <w:bottom w:val="none" w:sz="0" w:space="0" w:color="auto"/>
            <w:right w:val="none" w:sz="0" w:space="0" w:color="auto"/>
          </w:divBdr>
        </w:div>
      </w:divsChild>
    </w:div>
    <w:div w:id="2042049670">
      <w:bodyDiv w:val="1"/>
      <w:marLeft w:val="0"/>
      <w:marRight w:val="0"/>
      <w:marTop w:val="0"/>
      <w:marBottom w:val="0"/>
      <w:divBdr>
        <w:top w:val="none" w:sz="0" w:space="0" w:color="auto"/>
        <w:left w:val="none" w:sz="0" w:space="0" w:color="auto"/>
        <w:bottom w:val="none" w:sz="0" w:space="0" w:color="auto"/>
        <w:right w:val="none" w:sz="0" w:space="0" w:color="auto"/>
      </w:divBdr>
      <w:divsChild>
        <w:div w:id="994263234">
          <w:marLeft w:val="547"/>
          <w:marRight w:val="0"/>
          <w:marTop w:val="0"/>
          <w:marBottom w:val="0"/>
          <w:divBdr>
            <w:top w:val="none" w:sz="0" w:space="0" w:color="auto"/>
            <w:left w:val="none" w:sz="0" w:space="0" w:color="auto"/>
            <w:bottom w:val="none" w:sz="0" w:space="0" w:color="auto"/>
            <w:right w:val="none" w:sz="0" w:space="0" w:color="auto"/>
          </w:divBdr>
        </w:div>
      </w:divsChild>
    </w:div>
    <w:div w:id="2117941651">
      <w:bodyDiv w:val="1"/>
      <w:marLeft w:val="0"/>
      <w:marRight w:val="0"/>
      <w:marTop w:val="0"/>
      <w:marBottom w:val="0"/>
      <w:divBdr>
        <w:top w:val="none" w:sz="0" w:space="0" w:color="auto"/>
        <w:left w:val="none" w:sz="0" w:space="0" w:color="auto"/>
        <w:bottom w:val="none" w:sz="0" w:space="0" w:color="auto"/>
        <w:right w:val="none" w:sz="0" w:space="0" w:color="auto"/>
      </w:divBdr>
      <w:divsChild>
        <w:div w:id="13173707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852521-E6FE-4F2C-ABE1-0810958A971A}"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US"/>
        </a:p>
      </dgm:t>
    </dgm:pt>
    <dgm:pt modelId="{D812BE08-F3FC-4630-A090-23D8F1F9918F}">
      <dgm:prSet phldrT="[Text]" custT="1"/>
      <dgm:spPr/>
      <dgm:t>
        <a:bodyPr/>
        <a:lstStyle/>
        <a:p>
          <a:r>
            <a:rPr lang="en-US" sz="1200"/>
            <a:t>Step 1</a:t>
          </a:r>
        </a:p>
      </dgm:t>
    </dgm:pt>
    <dgm:pt modelId="{27CCA507-C369-4963-AC48-8E7E72AAF8A5}" type="parTrans" cxnId="{8AB2CCE9-40C1-4224-8F5E-AC6B33D4EEDF}">
      <dgm:prSet/>
      <dgm:spPr/>
      <dgm:t>
        <a:bodyPr/>
        <a:lstStyle/>
        <a:p>
          <a:endParaRPr lang="en-US" sz="1200"/>
        </a:p>
      </dgm:t>
    </dgm:pt>
    <dgm:pt modelId="{1463A0E2-8744-4A74-914D-37FEE28B2328}" type="sibTrans" cxnId="{8AB2CCE9-40C1-4224-8F5E-AC6B33D4EEDF}">
      <dgm:prSet/>
      <dgm:spPr/>
      <dgm:t>
        <a:bodyPr/>
        <a:lstStyle/>
        <a:p>
          <a:endParaRPr lang="en-US" sz="1200"/>
        </a:p>
      </dgm:t>
    </dgm:pt>
    <dgm:pt modelId="{058E7E91-3ADD-444B-A433-5EFE271766DE}">
      <dgm:prSet phldrT="[Text]" custT="1"/>
      <dgm:spPr/>
      <dgm:t>
        <a:bodyPr/>
        <a:lstStyle/>
        <a:p>
          <a:r>
            <a:rPr lang="en-US" sz="1200"/>
            <a:t>Run Academic Increment Report – Current Evaluation Year</a:t>
          </a:r>
        </a:p>
      </dgm:t>
    </dgm:pt>
    <dgm:pt modelId="{7A8B535D-A9CB-4DFF-9C1B-0B5FA72DA115}" type="parTrans" cxnId="{28BC44B8-1BE0-4C44-A010-5D504EFAF944}">
      <dgm:prSet/>
      <dgm:spPr/>
      <dgm:t>
        <a:bodyPr/>
        <a:lstStyle/>
        <a:p>
          <a:endParaRPr lang="en-US" sz="1200"/>
        </a:p>
      </dgm:t>
    </dgm:pt>
    <dgm:pt modelId="{60911555-F556-43BE-A67D-B68737806BFD}" type="sibTrans" cxnId="{28BC44B8-1BE0-4C44-A010-5D504EFAF944}">
      <dgm:prSet/>
      <dgm:spPr/>
      <dgm:t>
        <a:bodyPr/>
        <a:lstStyle/>
        <a:p>
          <a:endParaRPr lang="en-US" sz="1200"/>
        </a:p>
      </dgm:t>
    </dgm:pt>
    <dgm:pt modelId="{254E876C-C9BF-4A83-BA37-A2CE26F09935}">
      <dgm:prSet phldrT="[Text]" custT="1"/>
      <dgm:spPr/>
      <dgm:t>
        <a:bodyPr/>
        <a:lstStyle/>
        <a:p>
          <a:r>
            <a:rPr lang="en-US" sz="1200"/>
            <a:t>Step 2</a:t>
          </a:r>
        </a:p>
      </dgm:t>
    </dgm:pt>
    <dgm:pt modelId="{A0668A5B-13A1-493F-8EF9-9D3346E46ACF}" type="parTrans" cxnId="{AB8755B4-B35D-4698-9AC3-D46475986F7B}">
      <dgm:prSet/>
      <dgm:spPr/>
      <dgm:t>
        <a:bodyPr/>
        <a:lstStyle/>
        <a:p>
          <a:endParaRPr lang="en-US" sz="1200"/>
        </a:p>
      </dgm:t>
    </dgm:pt>
    <dgm:pt modelId="{51B10C0F-571F-45C1-835C-54F66301557F}" type="sibTrans" cxnId="{AB8755B4-B35D-4698-9AC3-D46475986F7B}">
      <dgm:prSet/>
      <dgm:spPr/>
      <dgm:t>
        <a:bodyPr/>
        <a:lstStyle/>
        <a:p>
          <a:endParaRPr lang="en-US" sz="1200"/>
        </a:p>
      </dgm:t>
    </dgm:pt>
    <dgm:pt modelId="{5096DF18-892C-4403-AF49-9205DCC8656A}">
      <dgm:prSet phldrT="[Text]" custT="1"/>
      <dgm:spPr/>
      <dgm:t>
        <a:bodyPr/>
        <a:lstStyle/>
        <a:p>
          <a:r>
            <a:rPr lang="en-US" sz="1200"/>
            <a:t>Creat Pivot Table for total headcount as required </a:t>
          </a:r>
        </a:p>
      </dgm:t>
    </dgm:pt>
    <dgm:pt modelId="{F3CA9872-F782-478C-B569-191A21D2F835}" type="parTrans" cxnId="{C11C8EB2-AF1E-43D9-9C8F-AF158019F945}">
      <dgm:prSet/>
      <dgm:spPr/>
      <dgm:t>
        <a:bodyPr/>
        <a:lstStyle/>
        <a:p>
          <a:endParaRPr lang="en-US" sz="1200"/>
        </a:p>
      </dgm:t>
    </dgm:pt>
    <dgm:pt modelId="{34021B24-16EC-48F9-8380-26FEC4F266F0}" type="sibTrans" cxnId="{C11C8EB2-AF1E-43D9-9C8F-AF158019F945}">
      <dgm:prSet/>
      <dgm:spPr/>
      <dgm:t>
        <a:bodyPr/>
        <a:lstStyle/>
        <a:p>
          <a:endParaRPr lang="en-US" sz="1200"/>
        </a:p>
      </dgm:t>
    </dgm:pt>
    <dgm:pt modelId="{8944E688-7884-42C1-A54B-629A29383254}">
      <dgm:prSet phldrT="[Text]" custT="1"/>
      <dgm:spPr/>
      <dgm:t>
        <a:bodyPr/>
        <a:lstStyle/>
        <a:p>
          <a:r>
            <a:rPr lang="en-US" sz="1200"/>
            <a:t>Step 3</a:t>
          </a:r>
        </a:p>
      </dgm:t>
    </dgm:pt>
    <dgm:pt modelId="{84F5D275-3365-4A59-AEB8-86EE87E990D9}" type="parTrans" cxnId="{567599F5-25A8-430A-859E-6AA4727B8C85}">
      <dgm:prSet/>
      <dgm:spPr/>
      <dgm:t>
        <a:bodyPr/>
        <a:lstStyle/>
        <a:p>
          <a:endParaRPr lang="en-US" sz="1200"/>
        </a:p>
      </dgm:t>
    </dgm:pt>
    <dgm:pt modelId="{92FD944D-5548-45E4-99F7-544CB3E3C121}" type="sibTrans" cxnId="{567599F5-25A8-430A-859E-6AA4727B8C85}">
      <dgm:prSet/>
      <dgm:spPr/>
      <dgm:t>
        <a:bodyPr/>
        <a:lstStyle/>
        <a:p>
          <a:endParaRPr lang="en-US" sz="1200"/>
        </a:p>
      </dgm:t>
    </dgm:pt>
    <dgm:pt modelId="{C4061EE1-93E4-4BDC-B35C-6DFB021A93CE}">
      <dgm:prSet phldrT="[Text]" custT="1"/>
      <dgm:spPr/>
      <dgm:t>
        <a:bodyPr/>
        <a:lstStyle/>
        <a:p>
          <a:r>
            <a:rPr lang="en-US" sz="1200"/>
            <a:t>Step 5</a:t>
          </a:r>
        </a:p>
      </dgm:t>
    </dgm:pt>
    <dgm:pt modelId="{85255EF9-A756-4C97-B1E4-61A4A9769E35}" type="parTrans" cxnId="{77E0183C-DB02-4F14-976D-960854C0A893}">
      <dgm:prSet/>
      <dgm:spPr/>
      <dgm:t>
        <a:bodyPr/>
        <a:lstStyle/>
        <a:p>
          <a:endParaRPr lang="en-US" sz="1200"/>
        </a:p>
      </dgm:t>
    </dgm:pt>
    <dgm:pt modelId="{F23ACCB3-2695-4AD5-BC82-5DF708971AD1}" type="sibTrans" cxnId="{77E0183C-DB02-4F14-976D-960854C0A893}">
      <dgm:prSet/>
      <dgm:spPr/>
      <dgm:t>
        <a:bodyPr/>
        <a:lstStyle/>
        <a:p>
          <a:endParaRPr lang="en-US" sz="1200"/>
        </a:p>
      </dgm:t>
    </dgm:pt>
    <dgm:pt modelId="{750CD438-06FB-4A36-ADB3-D3999992B09D}">
      <dgm:prSet phldrT="[Text]" custT="1"/>
      <dgm:spPr/>
      <dgm:t>
        <a:bodyPr/>
        <a:lstStyle/>
        <a:p>
          <a:r>
            <a:rPr lang="en-US" sz="1200"/>
            <a:t>Data cleanse - Staff members on Leave - flag those that have 0 C performance reason</a:t>
          </a:r>
        </a:p>
      </dgm:t>
    </dgm:pt>
    <dgm:pt modelId="{3B06F2B3-354A-45B0-9349-487A2F82AA7B}" type="parTrans" cxnId="{D1613A7E-5FDC-4C76-910B-C08DDE18F87F}">
      <dgm:prSet/>
      <dgm:spPr/>
      <dgm:t>
        <a:bodyPr/>
        <a:lstStyle/>
        <a:p>
          <a:endParaRPr lang="en-US" sz="1200"/>
        </a:p>
      </dgm:t>
    </dgm:pt>
    <dgm:pt modelId="{F5D40918-D3CC-451C-BB34-5DDC7F7D7983}" type="sibTrans" cxnId="{D1613A7E-5FDC-4C76-910B-C08DDE18F87F}">
      <dgm:prSet/>
      <dgm:spPr/>
      <dgm:t>
        <a:bodyPr/>
        <a:lstStyle/>
        <a:p>
          <a:endParaRPr lang="en-US" sz="1200"/>
        </a:p>
      </dgm:t>
    </dgm:pt>
    <dgm:pt modelId="{0AC7D007-94FD-4E6C-8A0D-34AFE9AF53D4}">
      <dgm:prSet phldrT="[Text]" custT="1"/>
      <dgm:spPr/>
      <dgm:t>
        <a:bodyPr/>
        <a:lstStyle/>
        <a:p>
          <a:r>
            <a:rPr lang="en-US" sz="1200"/>
            <a:t>Step 6</a:t>
          </a:r>
        </a:p>
      </dgm:t>
    </dgm:pt>
    <dgm:pt modelId="{ACF76B75-DD32-47F5-87D7-2ACA6E2B1046}" type="parTrans" cxnId="{2D38A703-57F2-476B-9ACD-4EC9A3614E73}">
      <dgm:prSet/>
      <dgm:spPr/>
      <dgm:t>
        <a:bodyPr/>
        <a:lstStyle/>
        <a:p>
          <a:endParaRPr lang="en-US" sz="1200"/>
        </a:p>
      </dgm:t>
    </dgm:pt>
    <dgm:pt modelId="{A2B06D64-D172-40F9-B37D-CD9793803E50}" type="sibTrans" cxnId="{2D38A703-57F2-476B-9ACD-4EC9A3614E73}">
      <dgm:prSet/>
      <dgm:spPr/>
      <dgm:t>
        <a:bodyPr/>
        <a:lstStyle/>
        <a:p>
          <a:endParaRPr lang="en-US" sz="1200"/>
        </a:p>
      </dgm:t>
    </dgm:pt>
    <dgm:pt modelId="{6F73E36B-9719-43A3-93EE-2AFE41047CC9}">
      <dgm:prSet phldrT="[Text]" custT="1"/>
      <dgm:spPr/>
      <dgm:t>
        <a:bodyPr/>
        <a:lstStyle/>
        <a:p>
          <a:r>
            <a:rPr lang="en-US" sz="1200"/>
            <a:t>New Hires Apr 1, 2018 to July 1, 2018 - </a:t>
          </a:r>
          <a:r>
            <a:rPr lang="en-US" sz="1200" b="1"/>
            <a:t>Included</a:t>
          </a:r>
          <a:r>
            <a:rPr lang="en-US" sz="1200"/>
            <a:t> in the increment pool &amp; staff list</a:t>
          </a:r>
        </a:p>
      </dgm:t>
    </dgm:pt>
    <dgm:pt modelId="{7D72F1D6-F02D-4EA8-B883-A884B7760FDB}" type="parTrans" cxnId="{C2BDB4D0-B7FB-4A88-BAF6-7CDF703155A9}">
      <dgm:prSet/>
      <dgm:spPr/>
      <dgm:t>
        <a:bodyPr/>
        <a:lstStyle/>
        <a:p>
          <a:endParaRPr lang="en-US" sz="1200"/>
        </a:p>
      </dgm:t>
    </dgm:pt>
    <dgm:pt modelId="{789FE951-2FDF-4E5D-A132-5F9806E52C3C}" type="sibTrans" cxnId="{C2BDB4D0-B7FB-4A88-BAF6-7CDF703155A9}">
      <dgm:prSet/>
      <dgm:spPr/>
      <dgm:t>
        <a:bodyPr/>
        <a:lstStyle/>
        <a:p>
          <a:endParaRPr lang="en-US" sz="1200"/>
        </a:p>
      </dgm:t>
    </dgm:pt>
    <dgm:pt modelId="{8165B0E3-8563-4173-8156-2C474A83F73D}">
      <dgm:prSet phldrT="[Text]" custT="1"/>
      <dgm:spPr/>
      <dgm:t>
        <a:bodyPr/>
        <a:lstStyle/>
        <a:p>
          <a:r>
            <a:rPr lang="en-US" sz="1200"/>
            <a:t>Step 7</a:t>
          </a:r>
        </a:p>
      </dgm:t>
    </dgm:pt>
    <dgm:pt modelId="{F4F4DF47-D0B0-4BE8-8B1E-D58ED99458A4}" type="parTrans" cxnId="{A4B5B2AA-1E66-40F1-983B-FA9A6638FAC5}">
      <dgm:prSet/>
      <dgm:spPr/>
      <dgm:t>
        <a:bodyPr/>
        <a:lstStyle/>
        <a:p>
          <a:endParaRPr lang="en-US" sz="1200"/>
        </a:p>
      </dgm:t>
    </dgm:pt>
    <dgm:pt modelId="{573DDBEF-B26B-478C-BEC4-B996DC92AD0B}" type="sibTrans" cxnId="{A4B5B2AA-1E66-40F1-983B-FA9A6638FAC5}">
      <dgm:prSet/>
      <dgm:spPr/>
      <dgm:t>
        <a:bodyPr/>
        <a:lstStyle/>
        <a:p>
          <a:endParaRPr lang="en-US" sz="1200"/>
        </a:p>
      </dgm:t>
    </dgm:pt>
    <dgm:pt modelId="{A7B4CE99-591B-4403-BD49-BA86E0A25D17}">
      <dgm:prSet phldrT="[Text]" custT="1"/>
      <dgm:spPr/>
      <dgm:t>
        <a:bodyPr/>
        <a:lstStyle/>
        <a:p>
          <a:r>
            <a:rPr lang="en-US" sz="1200"/>
            <a:t>Step 8</a:t>
          </a:r>
        </a:p>
      </dgm:t>
    </dgm:pt>
    <dgm:pt modelId="{4414F656-8894-41C5-BA53-913DAA46D6C5}" type="parTrans" cxnId="{A0C4EFCB-7DEF-4BCF-866F-B28EAC22333E}">
      <dgm:prSet/>
      <dgm:spPr/>
      <dgm:t>
        <a:bodyPr/>
        <a:lstStyle/>
        <a:p>
          <a:endParaRPr lang="en-US" sz="1200"/>
        </a:p>
      </dgm:t>
    </dgm:pt>
    <dgm:pt modelId="{E54786ED-7E0C-4C1C-8064-4372A78789C0}" type="sibTrans" cxnId="{A0C4EFCB-7DEF-4BCF-866F-B28EAC22333E}">
      <dgm:prSet/>
      <dgm:spPr/>
      <dgm:t>
        <a:bodyPr/>
        <a:lstStyle/>
        <a:p>
          <a:endParaRPr lang="en-US" sz="1200"/>
        </a:p>
      </dgm:t>
    </dgm:pt>
    <dgm:pt modelId="{4D13C851-9FAA-4C1A-A39A-EE1DF1A1B021}">
      <dgm:prSet phldrT="[Text]" custT="1"/>
      <dgm:spPr/>
      <dgm:t>
        <a:bodyPr/>
        <a:lstStyle/>
        <a:p>
          <a:r>
            <a:rPr lang="en-US" sz="1200" b="1">
              <a:solidFill>
                <a:srgbClr val="0070C0"/>
              </a:solidFill>
            </a:rPr>
            <a:t>Create: After Feb 1</a:t>
          </a:r>
        </a:p>
      </dgm:t>
    </dgm:pt>
    <dgm:pt modelId="{6FBB9FC6-88A1-4803-B8B6-D8473A4058E6}" type="parTrans" cxnId="{D09E97BD-7E63-415E-81C7-B27F522CA8E5}">
      <dgm:prSet/>
      <dgm:spPr/>
      <dgm:t>
        <a:bodyPr/>
        <a:lstStyle/>
        <a:p>
          <a:endParaRPr lang="en-US" sz="1200"/>
        </a:p>
      </dgm:t>
    </dgm:pt>
    <dgm:pt modelId="{3F105FEA-7DC5-46BA-8B26-DA14D8EB4D8F}" type="sibTrans" cxnId="{D09E97BD-7E63-415E-81C7-B27F522CA8E5}">
      <dgm:prSet/>
      <dgm:spPr/>
      <dgm:t>
        <a:bodyPr/>
        <a:lstStyle/>
        <a:p>
          <a:endParaRPr lang="en-US" sz="1200"/>
        </a:p>
      </dgm:t>
    </dgm:pt>
    <dgm:pt modelId="{3D3DB87F-D57C-4D4D-A0F5-79DB1A4EDAF3}">
      <dgm:prSet phldrT="[Text]" custT="1"/>
      <dgm:spPr/>
      <dgm:t>
        <a:bodyPr/>
        <a:lstStyle/>
        <a:p>
          <a:r>
            <a:rPr lang="en-US" sz="1200" b="0">
              <a:solidFill>
                <a:schemeClr val="bg1"/>
              </a:solidFill>
            </a:rPr>
            <a:t>Step 9</a:t>
          </a:r>
        </a:p>
      </dgm:t>
    </dgm:pt>
    <dgm:pt modelId="{24C39C7A-C5B6-41E2-8847-915E9E290960}" type="parTrans" cxnId="{6F903183-D1AE-4DCD-978C-150CB3404F1F}">
      <dgm:prSet/>
      <dgm:spPr/>
      <dgm:t>
        <a:bodyPr/>
        <a:lstStyle/>
        <a:p>
          <a:endParaRPr lang="en-US" sz="1200"/>
        </a:p>
      </dgm:t>
    </dgm:pt>
    <dgm:pt modelId="{DA811BDA-536C-4B3D-A76F-CD2EDF4FA27D}" type="sibTrans" cxnId="{6F903183-D1AE-4DCD-978C-150CB3404F1F}">
      <dgm:prSet/>
      <dgm:spPr/>
      <dgm:t>
        <a:bodyPr/>
        <a:lstStyle/>
        <a:p>
          <a:endParaRPr lang="en-US" sz="1200"/>
        </a:p>
      </dgm:t>
    </dgm:pt>
    <dgm:pt modelId="{58EAC84E-E74A-47C6-A3D2-94D3F82C4C9A}">
      <dgm:prSet phldrT="[Text]" custT="1"/>
      <dgm:spPr/>
      <dgm:t>
        <a:bodyPr/>
        <a:lstStyle/>
        <a:p>
          <a:r>
            <a:rPr lang="en-US" sz="1200" b="0">
              <a:solidFill>
                <a:sysClr val="windowText" lastClr="000000"/>
              </a:solidFill>
            </a:rPr>
            <a:t>Send Increment Pool summary to Employment Services for review by May 22, 2019</a:t>
          </a:r>
        </a:p>
      </dgm:t>
    </dgm:pt>
    <dgm:pt modelId="{F47FD825-CE9E-490B-941E-583409C4B537}" type="parTrans" cxnId="{88A7149C-ADAF-4A88-B2A0-E5DF5CA6C39B}">
      <dgm:prSet/>
      <dgm:spPr/>
      <dgm:t>
        <a:bodyPr/>
        <a:lstStyle/>
        <a:p>
          <a:endParaRPr lang="en-US" sz="1200"/>
        </a:p>
      </dgm:t>
    </dgm:pt>
    <dgm:pt modelId="{131A9724-EF4E-4011-A794-63FE10B238C6}" type="sibTrans" cxnId="{88A7149C-ADAF-4A88-B2A0-E5DF5CA6C39B}">
      <dgm:prSet/>
      <dgm:spPr/>
      <dgm:t>
        <a:bodyPr/>
        <a:lstStyle/>
        <a:p>
          <a:endParaRPr lang="en-US" sz="1200"/>
        </a:p>
      </dgm:t>
    </dgm:pt>
    <dgm:pt modelId="{D2EE27A7-F890-4E14-8081-6EEFB7789340}">
      <dgm:prSet phldrT="[Text]" custT="1"/>
      <dgm:spPr/>
      <dgm:t>
        <a:bodyPr/>
        <a:lstStyle/>
        <a:p>
          <a:r>
            <a:rPr lang="en-US" sz="1200" b="0">
              <a:solidFill>
                <a:schemeClr val="bg1"/>
              </a:solidFill>
            </a:rPr>
            <a:t>Step 10</a:t>
          </a:r>
        </a:p>
      </dgm:t>
    </dgm:pt>
    <dgm:pt modelId="{4EAF3350-470E-4686-9427-92CA917B3B80}" type="parTrans" cxnId="{FFAB56BC-A74B-4364-BDCC-D6DF7CDA7146}">
      <dgm:prSet/>
      <dgm:spPr/>
      <dgm:t>
        <a:bodyPr/>
        <a:lstStyle/>
        <a:p>
          <a:endParaRPr lang="en-US" sz="1200"/>
        </a:p>
      </dgm:t>
    </dgm:pt>
    <dgm:pt modelId="{3C300088-23C0-48AE-8FE2-85D6A41E28C2}" type="sibTrans" cxnId="{FFAB56BC-A74B-4364-BDCC-D6DF7CDA7146}">
      <dgm:prSet/>
      <dgm:spPr/>
      <dgm:t>
        <a:bodyPr/>
        <a:lstStyle/>
        <a:p>
          <a:endParaRPr lang="en-US" sz="1200"/>
        </a:p>
      </dgm:t>
    </dgm:pt>
    <dgm:pt modelId="{933DF42D-2270-4C6D-8996-3B03695C4C63}">
      <dgm:prSet phldrT="[Text]" custT="1"/>
      <dgm:spPr/>
      <dgm:t>
        <a:bodyPr/>
        <a:lstStyle/>
        <a:p>
          <a:r>
            <a:rPr lang="en-US" sz="1200" b="0">
              <a:solidFill>
                <a:sysClr val="windowText" lastClr="000000"/>
              </a:solidFill>
            </a:rPr>
            <a:t>Prepare Increment Pool Staff List for Senior Administrator</a:t>
          </a:r>
        </a:p>
      </dgm:t>
    </dgm:pt>
    <dgm:pt modelId="{5E485E42-5A0B-4076-9CF0-C5006D2B7D09}" type="parTrans" cxnId="{081BF0B7-F39C-45D0-B551-8609CAA68D8A}">
      <dgm:prSet/>
      <dgm:spPr/>
      <dgm:t>
        <a:bodyPr/>
        <a:lstStyle/>
        <a:p>
          <a:endParaRPr lang="en-US" sz="1200"/>
        </a:p>
      </dgm:t>
    </dgm:pt>
    <dgm:pt modelId="{ABF7BE0E-D354-4944-868E-35003B1E1313}" type="sibTrans" cxnId="{081BF0B7-F39C-45D0-B551-8609CAA68D8A}">
      <dgm:prSet/>
      <dgm:spPr/>
      <dgm:t>
        <a:bodyPr/>
        <a:lstStyle/>
        <a:p>
          <a:endParaRPr lang="en-US" sz="1200"/>
        </a:p>
      </dgm:t>
    </dgm:pt>
    <dgm:pt modelId="{E6D283BB-5ADC-4268-8D69-2CC5212659E2}">
      <dgm:prSet phldrT="[Text]" custT="1"/>
      <dgm:spPr/>
      <dgm:t>
        <a:bodyPr/>
        <a:lstStyle/>
        <a:p>
          <a:r>
            <a:rPr lang="en-US" sz="1200"/>
            <a:t>Data cleanse - Staff members on full or partial disability leave - </a:t>
          </a:r>
          <a:r>
            <a:rPr lang="en-US" sz="1200" b="1"/>
            <a:t>Not included </a:t>
          </a:r>
          <a:r>
            <a:rPr lang="en-US" sz="1200"/>
            <a:t>in the increment pool after first year of disability - Move to Disability section of template</a:t>
          </a:r>
        </a:p>
      </dgm:t>
    </dgm:pt>
    <dgm:pt modelId="{E59B0ED6-D0BB-44A4-973F-44A2F7D41C99}" type="parTrans" cxnId="{5D0A31F7-43A8-4C0D-B9BF-F75E278302F6}">
      <dgm:prSet/>
      <dgm:spPr/>
      <dgm:t>
        <a:bodyPr/>
        <a:lstStyle/>
        <a:p>
          <a:endParaRPr lang="en-US"/>
        </a:p>
      </dgm:t>
    </dgm:pt>
    <dgm:pt modelId="{A8196780-3BC0-4E73-B198-E4F385BAAAD0}" type="sibTrans" cxnId="{5D0A31F7-43A8-4C0D-B9BF-F75E278302F6}">
      <dgm:prSet/>
      <dgm:spPr/>
      <dgm:t>
        <a:bodyPr/>
        <a:lstStyle/>
        <a:p>
          <a:endParaRPr lang="en-US"/>
        </a:p>
      </dgm:t>
    </dgm:pt>
    <dgm:pt modelId="{66BA64A2-3977-40DA-BDBF-2D6F2A22D346}">
      <dgm:prSet phldrT="[Text]" custT="1"/>
      <dgm:spPr/>
      <dgm:t>
        <a:bodyPr/>
        <a:lstStyle/>
        <a:p>
          <a:r>
            <a:rPr lang="en-US" sz="1200"/>
            <a:t>Data cleanse  - APO at ceiling  - Not inculded in the increment pool - Remain on staff list for review</a:t>
          </a:r>
        </a:p>
      </dgm:t>
    </dgm:pt>
    <dgm:pt modelId="{1FD9E031-4252-4290-B57C-A0DDC5982C13}" type="parTrans" cxnId="{182759C3-8151-4BC4-8CE6-95139829EBB1}">
      <dgm:prSet/>
      <dgm:spPr/>
      <dgm:t>
        <a:bodyPr/>
        <a:lstStyle/>
        <a:p>
          <a:endParaRPr lang="en-US"/>
        </a:p>
      </dgm:t>
    </dgm:pt>
    <dgm:pt modelId="{3D9FFA8E-8E18-4411-A242-BCF70AE87387}" type="sibTrans" cxnId="{182759C3-8151-4BC4-8CE6-95139829EBB1}">
      <dgm:prSet/>
      <dgm:spPr/>
      <dgm:t>
        <a:bodyPr/>
        <a:lstStyle/>
        <a:p>
          <a:endParaRPr lang="en-US"/>
        </a:p>
      </dgm:t>
    </dgm:pt>
    <dgm:pt modelId="{A4B2C05F-704B-4850-AD17-E87B1F9CD235}">
      <dgm:prSet custT="1"/>
      <dgm:spPr/>
      <dgm:t>
        <a:bodyPr/>
        <a:lstStyle/>
        <a:p>
          <a:r>
            <a:rPr lang="en-US" sz="1200"/>
            <a:t>Remove Retirements and Resignations not known at the time of the Staff List generation - Move to Retirement section of the template</a:t>
          </a:r>
        </a:p>
      </dgm:t>
    </dgm:pt>
    <dgm:pt modelId="{65410A78-ABAD-49AD-940E-82841B643FF0}" type="parTrans" cxnId="{873C69EA-EDA0-464F-8E30-C9B004201CB6}">
      <dgm:prSet/>
      <dgm:spPr/>
      <dgm:t>
        <a:bodyPr/>
        <a:lstStyle/>
        <a:p>
          <a:endParaRPr lang="en-US"/>
        </a:p>
      </dgm:t>
    </dgm:pt>
    <dgm:pt modelId="{B0B2FC1C-E29C-4236-B7F3-70F2703B441E}" type="sibTrans" cxnId="{873C69EA-EDA0-464F-8E30-C9B004201CB6}">
      <dgm:prSet/>
      <dgm:spPr/>
      <dgm:t>
        <a:bodyPr/>
        <a:lstStyle/>
        <a:p>
          <a:endParaRPr lang="en-US"/>
        </a:p>
      </dgm:t>
    </dgm:pt>
    <dgm:pt modelId="{87F7C508-B2A4-4157-AFAC-DE61E420C010}">
      <dgm:prSet custT="1"/>
      <dgm:spPr/>
      <dgm:t>
        <a:bodyPr/>
        <a:lstStyle/>
        <a:p>
          <a:r>
            <a:rPr lang="en-US" sz="1200" b="0">
              <a:solidFill>
                <a:sysClr val="windowText" lastClr="000000"/>
              </a:solidFill>
            </a:rPr>
            <a:t>Checklist Review</a:t>
          </a:r>
          <a:endParaRPr lang="en-US" sz="1200"/>
        </a:p>
      </dgm:t>
    </dgm:pt>
    <dgm:pt modelId="{93F825E1-13F1-476C-9064-C90EA1E9811C}" type="parTrans" cxnId="{5F6546D3-413E-4FF6-A2EB-5FC4F31E915B}">
      <dgm:prSet/>
      <dgm:spPr/>
      <dgm:t>
        <a:bodyPr/>
        <a:lstStyle/>
        <a:p>
          <a:endParaRPr lang="en-US"/>
        </a:p>
      </dgm:t>
    </dgm:pt>
    <dgm:pt modelId="{B58D3AF1-A47F-486F-9BF6-806805E404FD}" type="sibTrans" cxnId="{5F6546D3-413E-4FF6-A2EB-5FC4F31E915B}">
      <dgm:prSet/>
      <dgm:spPr/>
      <dgm:t>
        <a:bodyPr/>
        <a:lstStyle/>
        <a:p>
          <a:endParaRPr lang="en-US"/>
        </a:p>
      </dgm:t>
    </dgm:pt>
    <dgm:pt modelId="{817B0422-B8CD-4384-846C-CE68B05B6143}">
      <dgm:prSet phldrT="[Text]" custT="1"/>
      <dgm:spPr/>
      <dgm:t>
        <a:bodyPr/>
        <a:lstStyle/>
        <a:p>
          <a:r>
            <a:rPr lang="en-US" sz="1200"/>
            <a:t>New Hires July 2, 2018 to December 31, 2018 - </a:t>
          </a:r>
          <a:r>
            <a:rPr lang="en-US" sz="1200" b="1"/>
            <a:t>Prorated </a:t>
          </a:r>
          <a:r>
            <a:rPr lang="en-US" sz="1200"/>
            <a:t>increment and included in the increment pool calcualtion and on staff list</a:t>
          </a:r>
        </a:p>
      </dgm:t>
    </dgm:pt>
    <dgm:pt modelId="{DD05FD8F-2309-48AE-8315-FCE35915913D}" type="parTrans" cxnId="{ED7E6FDB-3B26-49C5-8B3F-C2D12536EA30}">
      <dgm:prSet/>
      <dgm:spPr/>
      <dgm:t>
        <a:bodyPr/>
        <a:lstStyle/>
        <a:p>
          <a:endParaRPr lang="en-US"/>
        </a:p>
      </dgm:t>
    </dgm:pt>
    <dgm:pt modelId="{54F676DA-C23A-4D04-9246-ABF1AB0E4150}" type="sibTrans" cxnId="{ED7E6FDB-3B26-49C5-8B3F-C2D12536EA30}">
      <dgm:prSet/>
      <dgm:spPr/>
      <dgm:t>
        <a:bodyPr/>
        <a:lstStyle/>
        <a:p>
          <a:endParaRPr lang="en-US"/>
        </a:p>
      </dgm:t>
    </dgm:pt>
    <dgm:pt modelId="{7C055C08-85FD-4F4A-A7AC-6BA0FC89349F}">
      <dgm:prSet phldrT="[Text]" custT="1"/>
      <dgm:spPr/>
      <dgm:t>
        <a:bodyPr/>
        <a:lstStyle/>
        <a:p>
          <a:r>
            <a:rPr lang="en-US" sz="1200"/>
            <a:t>New hires January 1, 2019 - March 31, 2019 not in the increment pool</a:t>
          </a:r>
        </a:p>
      </dgm:t>
    </dgm:pt>
    <dgm:pt modelId="{A62F7E8B-49EC-481E-89A0-761E776A494A}" type="parTrans" cxnId="{AFA2EF3A-792D-4916-B98E-83F03CAEE827}">
      <dgm:prSet/>
      <dgm:spPr/>
      <dgm:t>
        <a:bodyPr/>
        <a:lstStyle/>
        <a:p>
          <a:endParaRPr lang="en-US"/>
        </a:p>
      </dgm:t>
    </dgm:pt>
    <dgm:pt modelId="{D15384DB-C248-4CCE-81FD-3F640F390729}" type="sibTrans" cxnId="{AFA2EF3A-792D-4916-B98E-83F03CAEE827}">
      <dgm:prSet/>
      <dgm:spPr/>
      <dgm:t>
        <a:bodyPr/>
        <a:lstStyle/>
        <a:p>
          <a:endParaRPr lang="en-US"/>
        </a:p>
      </dgm:t>
    </dgm:pt>
    <dgm:pt modelId="{161950AA-5A69-4A55-8E35-D9C85AFEA139}" type="pres">
      <dgm:prSet presAssocID="{62852521-E6FE-4F2C-ABE1-0810958A971A}" presName="linearFlow" presStyleCnt="0">
        <dgm:presLayoutVars>
          <dgm:dir/>
          <dgm:animLvl val="lvl"/>
          <dgm:resizeHandles val="exact"/>
        </dgm:presLayoutVars>
      </dgm:prSet>
      <dgm:spPr/>
      <dgm:t>
        <a:bodyPr/>
        <a:lstStyle/>
        <a:p>
          <a:endParaRPr lang="en-US"/>
        </a:p>
      </dgm:t>
    </dgm:pt>
    <dgm:pt modelId="{17FF20CE-6388-4196-8CFD-5834DF3743FB}" type="pres">
      <dgm:prSet presAssocID="{D812BE08-F3FC-4630-A090-23D8F1F9918F}" presName="composite" presStyleCnt="0"/>
      <dgm:spPr/>
    </dgm:pt>
    <dgm:pt modelId="{6AF0F2A9-AE32-4ECA-A90C-9BE04589F75C}" type="pres">
      <dgm:prSet presAssocID="{D812BE08-F3FC-4630-A090-23D8F1F9918F}" presName="parentText" presStyleLbl="alignNode1" presStyleIdx="0" presStyleCnt="9">
        <dgm:presLayoutVars>
          <dgm:chMax val="1"/>
          <dgm:bulletEnabled val="1"/>
        </dgm:presLayoutVars>
      </dgm:prSet>
      <dgm:spPr/>
      <dgm:t>
        <a:bodyPr/>
        <a:lstStyle/>
        <a:p>
          <a:endParaRPr lang="en-US"/>
        </a:p>
      </dgm:t>
    </dgm:pt>
    <dgm:pt modelId="{43D462F7-7442-41AA-97DE-F020213FE05F}" type="pres">
      <dgm:prSet presAssocID="{D812BE08-F3FC-4630-A090-23D8F1F9918F}" presName="descendantText" presStyleLbl="alignAcc1" presStyleIdx="0" presStyleCnt="9">
        <dgm:presLayoutVars>
          <dgm:bulletEnabled val="1"/>
        </dgm:presLayoutVars>
      </dgm:prSet>
      <dgm:spPr/>
      <dgm:t>
        <a:bodyPr/>
        <a:lstStyle/>
        <a:p>
          <a:endParaRPr lang="en-US"/>
        </a:p>
      </dgm:t>
    </dgm:pt>
    <dgm:pt modelId="{0AB02C4B-86E0-4834-AB41-D886B489B525}" type="pres">
      <dgm:prSet presAssocID="{1463A0E2-8744-4A74-914D-37FEE28B2328}" presName="sp" presStyleCnt="0"/>
      <dgm:spPr/>
    </dgm:pt>
    <dgm:pt modelId="{3D37D93E-69DE-449C-AA92-3797D1EC2755}" type="pres">
      <dgm:prSet presAssocID="{254E876C-C9BF-4A83-BA37-A2CE26F09935}" presName="composite" presStyleCnt="0"/>
      <dgm:spPr/>
    </dgm:pt>
    <dgm:pt modelId="{99C446FB-A1DD-4DC2-8CF4-8E2034EB1E8F}" type="pres">
      <dgm:prSet presAssocID="{254E876C-C9BF-4A83-BA37-A2CE26F09935}" presName="parentText" presStyleLbl="alignNode1" presStyleIdx="1" presStyleCnt="9">
        <dgm:presLayoutVars>
          <dgm:chMax val="1"/>
          <dgm:bulletEnabled val="1"/>
        </dgm:presLayoutVars>
      </dgm:prSet>
      <dgm:spPr/>
      <dgm:t>
        <a:bodyPr/>
        <a:lstStyle/>
        <a:p>
          <a:endParaRPr lang="en-US"/>
        </a:p>
      </dgm:t>
    </dgm:pt>
    <dgm:pt modelId="{AF68C9AA-5DE2-43AC-8CC7-ACD1286B2C28}" type="pres">
      <dgm:prSet presAssocID="{254E876C-C9BF-4A83-BA37-A2CE26F09935}" presName="descendantText" presStyleLbl="alignAcc1" presStyleIdx="1" presStyleCnt="9">
        <dgm:presLayoutVars>
          <dgm:bulletEnabled val="1"/>
        </dgm:presLayoutVars>
      </dgm:prSet>
      <dgm:spPr/>
      <dgm:t>
        <a:bodyPr/>
        <a:lstStyle/>
        <a:p>
          <a:endParaRPr lang="en-US"/>
        </a:p>
      </dgm:t>
    </dgm:pt>
    <dgm:pt modelId="{F34A4AA0-2DA8-4707-8E32-B030F673BD79}" type="pres">
      <dgm:prSet presAssocID="{51B10C0F-571F-45C1-835C-54F66301557F}" presName="sp" presStyleCnt="0"/>
      <dgm:spPr/>
    </dgm:pt>
    <dgm:pt modelId="{3F85A780-B649-495D-9776-1DC29B5DE7A8}" type="pres">
      <dgm:prSet presAssocID="{8944E688-7884-42C1-A54B-629A29383254}" presName="composite" presStyleCnt="0"/>
      <dgm:spPr/>
    </dgm:pt>
    <dgm:pt modelId="{EAE073BC-14AB-42CD-A0F3-4DCDFD045747}" type="pres">
      <dgm:prSet presAssocID="{8944E688-7884-42C1-A54B-629A29383254}" presName="parentText" presStyleLbl="alignNode1" presStyleIdx="2" presStyleCnt="9">
        <dgm:presLayoutVars>
          <dgm:chMax val="1"/>
          <dgm:bulletEnabled val="1"/>
        </dgm:presLayoutVars>
      </dgm:prSet>
      <dgm:spPr/>
      <dgm:t>
        <a:bodyPr/>
        <a:lstStyle/>
        <a:p>
          <a:endParaRPr lang="en-US"/>
        </a:p>
      </dgm:t>
    </dgm:pt>
    <dgm:pt modelId="{531BDA84-919A-4690-BF04-A96A83C81FFC}" type="pres">
      <dgm:prSet presAssocID="{8944E688-7884-42C1-A54B-629A29383254}" presName="descendantText" presStyleLbl="alignAcc1" presStyleIdx="2" presStyleCnt="9">
        <dgm:presLayoutVars>
          <dgm:bulletEnabled val="1"/>
        </dgm:presLayoutVars>
      </dgm:prSet>
      <dgm:spPr/>
      <dgm:t>
        <a:bodyPr/>
        <a:lstStyle/>
        <a:p>
          <a:endParaRPr lang="en-US"/>
        </a:p>
      </dgm:t>
    </dgm:pt>
    <dgm:pt modelId="{04CA0F42-5D63-418F-888E-804530E34FB5}" type="pres">
      <dgm:prSet presAssocID="{92FD944D-5548-45E4-99F7-544CB3E3C121}" presName="sp" presStyleCnt="0"/>
      <dgm:spPr/>
    </dgm:pt>
    <dgm:pt modelId="{70F9A4FF-C36C-42DD-BE33-D11429A81626}" type="pres">
      <dgm:prSet presAssocID="{C4061EE1-93E4-4BDC-B35C-6DFB021A93CE}" presName="composite" presStyleCnt="0"/>
      <dgm:spPr/>
    </dgm:pt>
    <dgm:pt modelId="{334F6B3C-F410-4283-AE6D-5E3A595CF36B}" type="pres">
      <dgm:prSet presAssocID="{C4061EE1-93E4-4BDC-B35C-6DFB021A93CE}" presName="parentText" presStyleLbl="alignNode1" presStyleIdx="3" presStyleCnt="9" custScaleX="112316" custScaleY="155287" custLinFactNeighborX="-12533" custLinFactNeighborY="-12533">
        <dgm:presLayoutVars>
          <dgm:chMax val="1"/>
          <dgm:bulletEnabled val="1"/>
        </dgm:presLayoutVars>
      </dgm:prSet>
      <dgm:spPr/>
      <dgm:t>
        <a:bodyPr/>
        <a:lstStyle/>
        <a:p>
          <a:endParaRPr lang="en-US"/>
        </a:p>
      </dgm:t>
    </dgm:pt>
    <dgm:pt modelId="{2A319AD7-A089-4E0D-89BB-BEA85F3C49E9}" type="pres">
      <dgm:prSet presAssocID="{C4061EE1-93E4-4BDC-B35C-6DFB021A93CE}" presName="descendantText" presStyleLbl="alignAcc1" presStyleIdx="3" presStyleCnt="9" custScaleX="98936" custScaleY="190049" custLinFactNeighborX="464" custLinFactNeighborY="-16171">
        <dgm:presLayoutVars>
          <dgm:bulletEnabled val="1"/>
        </dgm:presLayoutVars>
      </dgm:prSet>
      <dgm:spPr/>
      <dgm:t>
        <a:bodyPr/>
        <a:lstStyle/>
        <a:p>
          <a:endParaRPr lang="en-US"/>
        </a:p>
      </dgm:t>
    </dgm:pt>
    <dgm:pt modelId="{81BD5FD4-F623-4386-B768-1231A64D71AF}" type="pres">
      <dgm:prSet presAssocID="{F23ACCB3-2695-4AD5-BC82-5DF708971AD1}" presName="sp" presStyleCnt="0"/>
      <dgm:spPr/>
    </dgm:pt>
    <dgm:pt modelId="{6E35B7B9-D4B1-4FB0-8017-CB36B0C115FA}" type="pres">
      <dgm:prSet presAssocID="{0AC7D007-94FD-4E6C-8A0D-34AFE9AF53D4}" presName="composite" presStyleCnt="0"/>
      <dgm:spPr/>
    </dgm:pt>
    <dgm:pt modelId="{C7DAA004-3E38-4E09-B5E3-54269AD3C533}" type="pres">
      <dgm:prSet presAssocID="{0AC7D007-94FD-4E6C-8A0D-34AFE9AF53D4}" presName="parentText" presStyleLbl="alignNode1" presStyleIdx="4" presStyleCnt="9" custScaleY="116906">
        <dgm:presLayoutVars>
          <dgm:chMax val="1"/>
          <dgm:bulletEnabled val="1"/>
        </dgm:presLayoutVars>
      </dgm:prSet>
      <dgm:spPr/>
      <dgm:t>
        <a:bodyPr/>
        <a:lstStyle/>
        <a:p>
          <a:endParaRPr lang="en-US"/>
        </a:p>
      </dgm:t>
    </dgm:pt>
    <dgm:pt modelId="{323E8B46-2DED-47B0-B745-A52614675DFC}" type="pres">
      <dgm:prSet presAssocID="{0AC7D007-94FD-4E6C-8A0D-34AFE9AF53D4}" presName="descendantText" presStyleLbl="alignAcc1" presStyleIdx="4" presStyleCnt="9" custScaleX="99726" custScaleY="139914" custLinFactNeighborX="-232" custLinFactNeighborY="-3193">
        <dgm:presLayoutVars>
          <dgm:bulletEnabled val="1"/>
        </dgm:presLayoutVars>
      </dgm:prSet>
      <dgm:spPr/>
      <dgm:t>
        <a:bodyPr/>
        <a:lstStyle/>
        <a:p>
          <a:endParaRPr lang="en-US"/>
        </a:p>
      </dgm:t>
    </dgm:pt>
    <dgm:pt modelId="{927EE761-7D61-4D4A-BD29-3F8B71915F29}" type="pres">
      <dgm:prSet presAssocID="{A2B06D64-D172-40F9-B37D-CD9793803E50}" presName="sp" presStyleCnt="0"/>
      <dgm:spPr/>
    </dgm:pt>
    <dgm:pt modelId="{106966B0-EF09-419E-8B92-F805ADE75885}" type="pres">
      <dgm:prSet presAssocID="{8165B0E3-8563-4173-8156-2C474A83F73D}" presName="composite" presStyleCnt="0"/>
      <dgm:spPr/>
    </dgm:pt>
    <dgm:pt modelId="{568A2203-25B1-4FCD-9A95-C347CA03C378}" type="pres">
      <dgm:prSet presAssocID="{8165B0E3-8563-4173-8156-2C474A83F73D}" presName="parentText" presStyleLbl="alignNode1" presStyleIdx="5" presStyleCnt="9">
        <dgm:presLayoutVars>
          <dgm:chMax val="1"/>
          <dgm:bulletEnabled val="1"/>
        </dgm:presLayoutVars>
      </dgm:prSet>
      <dgm:spPr/>
      <dgm:t>
        <a:bodyPr/>
        <a:lstStyle/>
        <a:p>
          <a:endParaRPr lang="en-US"/>
        </a:p>
      </dgm:t>
    </dgm:pt>
    <dgm:pt modelId="{10C99EF3-7951-46BF-91C6-70019677F09F}" type="pres">
      <dgm:prSet presAssocID="{8165B0E3-8563-4173-8156-2C474A83F73D}" presName="descendantText" presStyleLbl="alignAcc1" presStyleIdx="5" presStyleCnt="9">
        <dgm:presLayoutVars>
          <dgm:bulletEnabled val="1"/>
        </dgm:presLayoutVars>
      </dgm:prSet>
      <dgm:spPr/>
      <dgm:t>
        <a:bodyPr/>
        <a:lstStyle/>
        <a:p>
          <a:endParaRPr lang="en-US"/>
        </a:p>
      </dgm:t>
    </dgm:pt>
    <dgm:pt modelId="{6A0C8464-9240-4507-9F4B-C00E75E3F357}" type="pres">
      <dgm:prSet presAssocID="{573DDBEF-B26B-478C-BEC4-B996DC92AD0B}" presName="sp" presStyleCnt="0"/>
      <dgm:spPr/>
    </dgm:pt>
    <dgm:pt modelId="{63415540-86EA-4FA3-A952-F826C7A766DE}" type="pres">
      <dgm:prSet presAssocID="{A7B4CE99-591B-4403-BD49-BA86E0A25D17}" presName="composite" presStyleCnt="0"/>
      <dgm:spPr/>
    </dgm:pt>
    <dgm:pt modelId="{444DA693-8403-447A-93EF-16DC5DF4673C}" type="pres">
      <dgm:prSet presAssocID="{A7B4CE99-591B-4403-BD49-BA86E0A25D17}" presName="parentText" presStyleLbl="alignNode1" presStyleIdx="6" presStyleCnt="9">
        <dgm:presLayoutVars>
          <dgm:chMax val="1"/>
          <dgm:bulletEnabled val="1"/>
        </dgm:presLayoutVars>
      </dgm:prSet>
      <dgm:spPr/>
      <dgm:t>
        <a:bodyPr/>
        <a:lstStyle/>
        <a:p>
          <a:endParaRPr lang="en-US"/>
        </a:p>
      </dgm:t>
    </dgm:pt>
    <dgm:pt modelId="{7BAF9AFF-4524-487F-AFF6-AA6D63B5C529}" type="pres">
      <dgm:prSet presAssocID="{A7B4CE99-591B-4403-BD49-BA86E0A25D17}" presName="descendantText" presStyleLbl="alignAcc1" presStyleIdx="6" presStyleCnt="9">
        <dgm:presLayoutVars>
          <dgm:bulletEnabled val="1"/>
        </dgm:presLayoutVars>
      </dgm:prSet>
      <dgm:spPr/>
      <dgm:t>
        <a:bodyPr/>
        <a:lstStyle/>
        <a:p>
          <a:endParaRPr lang="en-US"/>
        </a:p>
      </dgm:t>
    </dgm:pt>
    <dgm:pt modelId="{F2B8E649-84DB-42E4-9B43-593ADFB722B6}" type="pres">
      <dgm:prSet presAssocID="{E54786ED-7E0C-4C1C-8064-4372A78789C0}" presName="sp" presStyleCnt="0"/>
      <dgm:spPr/>
    </dgm:pt>
    <dgm:pt modelId="{7C2B6B79-2C79-460F-9D67-1B39D9BA6FFE}" type="pres">
      <dgm:prSet presAssocID="{3D3DB87F-D57C-4D4D-A0F5-79DB1A4EDAF3}" presName="composite" presStyleCnt="0"/>
      <dgm:spPr/>
    </dgm:pt>
    <dgm:pt modelId="{AE18F6E0-425B-491A-8116-C525F43A8A45}" type="pres">
      <dgm:prSet presAssocID="{3D3DB87F-D57C-4D4D-A0F5-79DB1A4EDAF3}" presName="parentText" presStyleLbl="alignNode1" presStyleIdx="7" presStyleCnt="9">
        <dgm:presLayoutVars>
          <dgm:chMax val="1"/>
          <dgm:bulletEnabled val="1"/>
        </dgm:presLayoutVars>
      </dgm:prSet>
      <dgm:spPr/>
      <dgm:t>
        <a:bodyPr/>
        <a:lstStyle/>
        <a:p>
          <a:endParaRPr lang="en-US"/>
        </a:p>
      </dgm:t>
    </dgm:pt>
    <dgm:pt modelId="{6155C3C6-FAE6-497B-B7B0-8419698EBEB0}" type="pres">
      <dgm:prSet presAssocID="{3D3DB87F-D57C-4D4D-A0F5-79DB1A4EDAF3}" presName="descendantText" presStyleLbl="alignAcc1" presStyleIdx="7" presStyleCnt="9">
        <dgm:presLayoutVars>
          <dgm:bulletEnabled val="1"/>
        </dgm:presLayoutVars>
      </dgm:prSet>
      <dgm:spPr/>
      <dgm:t>
        <a:bodyPr/>
        <a:lstStyle/>
        <a:p>
          <a:endParaRPr lang="en-US"/>
        </a:p>
      </dgm:t>
    </dgm:pt>
    <dgm:pt modelId="{2FA578E5-546C-40F1-9BB2-40A144D4927F}" type="pres">
      <dgm:prSet presAssocID="{DA811BDA-536C-4B3D-A76F-CD2EDF4FA27D}" presName="sp" presStyleCnt="0"/>
      <dgm:spPr/>
    </dgm:pt>
    <dgm:pt modelId="{E9099529-F6D2-4042-BE3F-9A9585F54071}" type="pres">
      <dgm:prSet presAssocID="{D2EE27A7-F890-4E14-8081-6EEFB7789340}" presName="composite" presStyleCnt="0"/>
      <dgm:spPr/>
    </dgm:pt>
    <dgm:pt modelId="{DEAA047C-7799-4BA6-9088-EB695EC31912}" type="pres">
      <dgm:prSet presAssocID="{D2EE27A7-F890-4E14-8081-6EEFB7789340}" presName="parentText" presStyleLbl="alignNode1" presStyleIdx="8" presStyleCnt="9">
        <dgm:presLayoutVars>
          <dgm:chMax val="1"/>
          <dgm:bulletEnabled val="1"/>
        </dgm:presLayoutVars>
      </dgm:prSet>
      <dgm:spPr/>
      <dgm:t>
        <a:bodyPr/>
        <a:lstStyle/>
        <a:p>
          <a:endParaRPr lang="en-US"/>
        </a:p>
      </dgm:t>
    </dgm:pt>
    <dgm:pt modelId="{DD47B822-48CB-4B9E-A2C8-9A64EF463177}" type="pres">
      <dgm:prSet presAssocID="{D2EE27A7-F890-4E14-8081-6EEFB7789340}" presName="descendantText" presStyleLbl="alignAcc1" presStyleIdx="8" presStyleCnt="9">
        <dgm:presLayoutVars>
          <dgm:bulletEnabled val="1"/>
        </dgm:presLayoutVars>
      </dgm:prSet>
      <dgm:spPr/>
      <dgm:t>
        <a:bodyPr/>
        <a:lstStyle/>
        <a:p>
          <a:endParaRPr lang="en-US"/>
        </a:p>
      </dgm:t>
    </dgm:pt>
  </dgm:ptLst>
  <dgm:cxnLst>
    <dgm:cxn modelId="{5F8FAB8D-F3F9-4403-8E2F-C9D92B7FC3F4}" type="presOf" srcId="{C4061EE1-93E4-4BDC-B35C-6DFB021A93CE}" destId="{334F6B3C-F410-4283-AE6D-5E3A595CF36B}" srcOrd="0" destOrd="0" presId="urn:microsoft.com/office/officeart/2005/8/layout/chevron2"/>
    <dgm:cxn modelId="{D1613A7E-5FDC-4C76-910B-C08DDE18F87F}" srcId="{C4061EE1-93E4-4BDC-B35C-6DFB021A93CE}" destId="{750CD438-06FB-4A36-ADB3-D3999992B09D}" srcOrd="0" destOrd="0" parTransId="{3B06F2B3-354A-45B0-9349-487A2F82AA7B}" sibTransId="{F5D40918-D3CC-451C-BB34-5DDC7F7D7983}"/>
    <dgm:cxn modelId="{28A6F263-A707-4D1D-9ADA-C683B9B55B2E}" type="presOf" srcId="{87F7C508-B2A4-4157-AFAC-DE61E420C010}" destId="{7BAF9AFF-4524-487F-AFF6-AA6D63B5C529}" srcOrd="0" destOrd="0" presId="urn:microsoft.com/office/officeart/2005/8/layout/chevron2"/>
    <dgm:cxn modelId="{AFA2EF3A-792D-4916-B98E-83F03CAEE827}" srcId="{0AC7D007-94FD-4E6C-8A0D-34AFE9AF53D4}" destId="{7C055C08-85FD-4F4A-A7AC-6BA0FC89349F}" srcOrd="2" destOrd="0" parTransId="{A62F7E8B-49EC-481E-89A0-761E776A494A}" sibTransId="{D15384DB-C248-4CCE-81FD-3F640F390729}"/>
    <dgm:cxn modelId="{873C69EA-EDA0-464F-8E30-C9B004201CB6}" srcId="{8165B0E3-8563-4173-8156-2C474A83F73D}" destId="{A4B2C05F-704B-4850-AD17-E87B1F9CD235}" srcOrd="0" destOrd="0" parTransId="{65410A78-ABAD-49AD-940E-82841B643FF0}" sibTransId="{B0B2FC1C-E29C-4236-B7F3-70F2703B441E}"/>
    <dgm:cxn modelId="{6F903183-D1AE-4DCD-978C-150CB3404F1F}" srcId="{62852521-E6FE-4F2C-ABE1-0810958A971A}" destId="{3D3DB87F-D57C-4D4D-A0F5-79DB1A4EDAF3}" srcOrd="7" destOrd="0" parTransId="{24C39C7A-C5B6-41E2-8847-915E9E290960}" sibTransId="{DA811BDA-536C-4B3D-A76F-CD2EDF4FA27D}"/>
    <dgm:cxn modelId="{5169E4F2-6825-44D0-8DBF-08CD0B9C0653}" type="presOf" srcId="{7C055C08-85FD-4F4A-A7AC-6BA0FC89349F}" destId="{323E8B46-2DED-47B0-B745-A52614675DFC}" srcOrd="0" destOrd="2" presId="urn:microsoft.com/office/officeart/2005/8/layout/chevron2"/>
    <dgm:cxn modelId="{A4F791B7-D39B-4938-AE24-DBC66F7A7782}" type="presOf" srcId="{62852521-E6FE-4F2C-ABE1-0810958A971A}" destId="{161950AA-5A69-4A55-8E35-D9C85AFEA139}" srcOrd="0" destOrd="0" presId="urn:microsoft.com/office/officeart/2005/8/layout/chevron2"/>
    <dgm:cxn modelId="{7A50D533-F7DA-4DC0-AA47-DDCCEF6227E7}" type="presOf" srcId="{8165B0E3-8563-4173-8156-2C474A83F73D}" destId="{568A2203-25B1-4FCD-9A95-C347CA03C378}" srcOrd="0" destOrd="0" presId="urn:microsoft.com/office/officeart/2005/8/layout/chevron2"/>
    <dgm:cxn modelId="{ED275DED-3F56-4F96-8F5D-B4B4F7EE2ED3}" type="presOf" srcId="{58EAC84E-E74A-47C6-A3D2-94D3F82C4C9A}" destId="{6155C3C6-FAE6-497B-B7B0-8419698EBEB0}" srcOrd="0" destOrd="0" presId="urn:microsoft.com/office/officeart/2005/8/layout/chevron2"/>
    <dgm:cxn modelId="{87C18D36-BEEB-40CB-8E6C-EEEC3C0372F5}" type="presOf" srcId="{3D3DB87F-D57C-4D4D-A0F5-79DB1A4EDAF3}" destId="{AE18F6E0-425B-491A-8116-C525F43A8A45}" srcOrd="0" destOrd="0" presId="urn:microsoft.com/office/officeart/2005/8/layout/chevron2"/>
    <dgm:cxn modelId="{28BC44B8-1BE0-4C44-A010-5D504EFAF944}" srcId="{D812BE08-F3FC-4630-A090-23D8F1F9918F}" destId="{058E7E91-3ADD-444B-A433-5EFE271766DE}" srcOrd="0" destOrd="0" parTransId="{7A8B535D-A9CB-4DFF-9C1B-0B5FA72DA115}" sibTransId="{60911555-F556-43BE-A67D-B68737806BFD}"/>
    <dgm:cxn modelId="{C2BDB4D0-B7FB-4A88-BAF6-7CDF703155A9}" srcId="{0AC7D007-94FD-4E6C-8A0D-34AFE9AF53D4}" destId="{6F73E36B-9719-43A3-93EE-2AFE41047CC9}" srcOrd="0" destOrd="0" parTransId="{7D72F1D6-F02D-4EA8-B883-A884B7760FDB}" sibTransId="{789FE951-2FDF-4E5D-A132-5F9806E52C3C}"/>
    <dgm:cxn modelId="{2D38A703-57F2-476B-9ACD-4EC9A3614E73}" srcId="{62852521-E6FE-4F2C-ABE1-0810958A971A}" destId="{0AC7D007-94FD-4E6C-8A0D-34AFE9AF53D4}" srcOrd="4" destOrd="0" parTransId="{ACF76B75-DD32-47F5-87D7-2ACA6E2B1046}" sibTransId="{A2B06D64-D172-40F9-B37D-CD9793803E50}"/>
    <dgm:cxn modelId="{ED7E6FDB-3B26-49C5-8B3F-C2D12536EA30}" srcId="{0AC7D007-94FD-4E6C-8A0D-34AFE9AF53D4}" destId="{817B0422-B8CD-4384-846C-CE68B05B6143}" srcOrd="1" destOrd="0" parTransId="{DD05FD8F-2309-48AE-8315-FCE35915913D}" sibTransId="{54F676DA-C23A-4D04-9246-ABF1AB0E4150}"/>
    <dgm:cxn modelId="{081BF0B7-F39C-45D0-B551-8609CAA68D8A}" srcId="{D2EE27A7-F890-4E14-8081-6EEFB7789340}" destId="{933DF42D-2270-4C6D-8996-3B03695C4C63}" srcOrd="0" destOrd="0" parTransId="{5E485E42-5A0B-4076-9CF0-C5006D2B7D09}" sibTransId="{ABF7BE0E-D354-4944-868E-35003B1E1313}"/>
    <dgm:cxn modelId="{D09E97BD-7E63-415E-81C7-B27F522CA8E5}" srcId="{D812BE08-F3FC-4630-A090-23D8F1F9918F}" destId="{4D13C851-9FAA-4C1A-A39A-EE1DF1A1B021}" srcOrd="1" destOrd="0" parTransId="{6FBB9FC6-88A1-4803-B8B6-D8473A4058E6}" sibTransId="{3F105FEA-7DC5-46BA-8B26-DA14D8EB4D8F}"/>
    <dgm:cxn modelId="{C11C8EB2-AF1E-43D9-9C8F-AF158019F945}" srcId="{254E876C-C9BF-4A83-BA37-A2CE26F09935}" destId="{5096DF18-892C-4403-AF49-9205DCC8656A}" srcOrd="0" destOrd="0" parTransId="{F3CA9872-F782-478C-B569-191A21D2F835}" sibTransId="{34021B24-16EC-48F9-8380-26FEC4F266F0}"/>
    <dgm:cxn modelId="{88A7149C-ADAF-4A88-B2A0-E5DF5CA6C39B}" srcId="{3D3DB87F-D57C-4D4D-A0F5-79DB1A4EDAF3}" destId="{58EAC84E-E74A-47C6-A3D2-94D3F82C4C9A}" srcOrd="0" destOrd="0" parTransId="{F47FD825-CE9E-490B-941E-583409C4B537}" sibTransId="{131A9724-EF4E-4011-A794-63FE10B238C6}"/>
    <dgm:cxn modelId="{C952CCC4-5BBA-47BB-8AA8-579434EEEE78}" type="presOf" srcId="{817B0422-B8CD-4384-846C-CE68B05B6143}" destId="{323E8B46-2DED-47B0-B745-A52614675DFC}" srcOrd="0" destOrd="1" presId="urn:microsoft.com/office/officeart/2005/8/layout/chevron2"/>
    <dgm:cxn modelId="{802C2EFB-D7B8-49AE-9955-FD86A6EE2C96}" type="presOf" srcId="{D812BE08-F3FC-4630-A090-23D8F1F9918F}" destId="{6AF0F2A9-AE32-4ECA-A90C-9BE04589F75C}" srcOrd="0" destOrd="0" presId="urn:microsoft.com/office/officeart/2005/8/layout/chevron2"/>
    <dgm:cxn modelId="{7EEABD4C-5752-43D2-BB82-F7AD04C75AB9}" type="presOf" srcId="{6F73E36B-9719-43A3-93EE-2AFE41047CC9}" destId="{323E8B46-2DED-47B0-B745-A52614675DFC}" srcOrd="0" destOrd="0" presId="urn:microsoft.com/office/officeart/2005/8/layout/chevron2"/>
    <dgm:cxn modelId="{FFAB56BC-A74B-4364-BDCC-D6DF7CDA7146}" srcId="{62852521-E6FE-4F2C-ABE1-0810958A971A}" destId="{D2EE27A7-F890-4E14-8081-6EEFB7789340}" srcOrd="8" destOrd="0" parTransId="{4EAF3350-470E-4686-9427-92CA917B3B80}" sibTransId="{3C300088-23C0-48AE-8FE2-85D6A41E28C2}"/>
    <dgm:cxn modelId="{037B0173-75BD-4B5B-89CF-EB2E614C12EB}" type="presOf" srcId="{254E876C-C9BF-4A83-BA37-A2CE26F09935}" destId="{99C446FB-A1DD-4DC2-8CF4-8E2034EB1E8F}" srcOrd="0" destOrd="0" presId="urn:microsoft.com/office/officeart/2005/8/layout/chevron2"/>
    <dgm:cxn modelId="{8AB2CCE9-40C1-4224-8F5E-AC6B33D4EEDF}" srcId="{62852521-E6FE-4F2C-ABE1-0810958A971A}" destId="{D812BE08-F3FC-4630-A090-23D8F1F9918F}" srcOrd="0" destOrd="0" parTransId="{27CCA507-C369-4963-AC48-8E7E72AAF8A5}" sibTransId="{1463A0E2-8744-4A74-914D-37FEE28B2328}"/>
    <dgm:cxn modelId="{877E93DC-BB7B-4B3F-94F5-0EB8A6AF0B11}" type="presOf" srcId="{D2EE27A7-F890-4E14-8081-6EEFB7789340}" destId="{DEAA047C-7799-4BA6-9088-EB695EC31912}" srcOrd="0" destOrd="0" presId="urn:microsoft.com/office/officeart/2005/8/layout/chevron2"/>
    <dgm:cxn modelId="{6E318DE4-DA14-49B1-B1A8-EB8AA638E831}" type="presOf" srcId="{5096DF18-892C-4403-AF49-9205DCC8656A}" destId="{AF68C9AA-5DE2-43AC-8CC7-ACD1286B2C28}" srcOrd="0" destOrd="0" presId="urn:microsoft.com/office/officeart/2005/8/layout/chevron2"/>
    <dgm:cxn modelId="{3339B988-6E30-4652-9F2D-B59D03BF819F}" type="presOf" srcId="{933DF42D-2270-4C6D-8996-3B03695C4C63}" destId="{DD47B822-48CB-4B9E-A2C8-9A64EF463177}" srcOrd="0" destOrd="0" presId="urn:microsoft.com/office/officeart/2005/8/layout/chevron2"/>
    <dgm:cxn modelId="{567599F5-25A8-430A-859E-6AA4727B8C85}" srcId="{62852521-E6FE-4F2C-ABE1-0810958A971A}" destId="{8944E688-7884-42C1-A54B-629A29383254}" srcOrd="2" destOrd="0" parTransId="{84F5D275-3365-4A59-AEB8-86EE87E990D9}" sibTransId="{92FD944D-5548-45E4-99F7-544CB3E3C121}"/>
    <dgm:cxn modelId="{66290691-3321-4028-B7EB-DB3BFB357FAD}" type="presOf" srcId="{E6D283BB-5ADC-4268-8D69-2CC5212659E2}" destId="{2A319AD7-A089-4E0D-89BB-BEA85F3C49E9}" srcOrd="0" destOrd="1" presId="urn:microsoft.com/office/officeart/2005/8/layout/chevron2"/>
    <dgm:cxn modelId="{182759C3-8151-4BC4-8CE6-95139829EBB1}" srcId="{8944E688-7884-42C1-A54B-629A29383254}" destId="{66BA64A2-3977-40DA-BDBF-2D6F2A22D346}" srcOrd="0" destOrd="0" parTransId="{1FD9E031-4252-4290-B57C-A0DDC5982C13}" sibTransId="{3D9FFA8E-8E18-4411-A242-BCF70AE87387}"/>
    <dgm:cxn modelId="{5F6546D3-413E-4FF6-A2EB-5FC4F31E915B}" srcId="{A7B4CE99-591B-4403-BD49-BA86E0A25D17}" destId="{87F7C508-B2A4-4157-AFAC-DE61E420C010}" srcOrd="0" destOrd="0" parTransId="{93F825E1-13F1-476C-9064-C90EA1E9811C}" sibTransId="{B58D3AF1-A47F-486F-9BF6-806805E404FD}"/>
    <dgm:cxn modelId="{6466CF48-54DB-404A-B0F1-3FAE3E023347}" type="presOf" srcId="{A7B4CE99-591B-4403-BD49-BA86E0A25D17}" destId="{444DA693-8403-447A-93EF-16DC5DF4673C}" srcOrd="0" destOrd="0" presId="urn:microsoft.com/office/officeart/2005/8/layout/chevron2"/>
    <dgm:cxn modelId="{E27250CA-C17A-496D-A7AC-2908D985FE9E}" type="presOf" srcId="{0AC7D007-94FD-4E6C-8A0D-34AFE9AF53D4}" destId="{C7DAA004-3E38-4E09-B5E3-54269AD3C533}" srcOrd="0" destOrd="0" presId="urn:microsoft.com/office/officeart/2005/8/layout/chevron2"/>
    <dgm:cxn modelId="{F14A5803-5FA4-4223-8BD0-7F38794CE73F}" type="presOf" srcId="{8944E688-7884-42C1-A54B-629A29383254}" destId="{EAE073BC-14AB-42CD-A0F3-4DCDFD045747}" srcOrd="0" destOrd="0" presId="urn:microsoft.com/office/officeart/2005/8/layout/chevron2"/>
    <dgm:cxn modelId="{5D0A31F7-43A8-4C0D-B9BF-F75E278302F6}" srcId="{C4061EE1-93E4-4BDC-B35C-6DFB021A93CE}" destId="{E6D283BB-5ADC-4268-8D69-2CC5212659E2}" srcOrd="1" destOrd="0" parTransId="{E59B0ED6-D0BB-44A4-973F-44A2F7D41C99}" sibTransId="{A8196780-3BC0-4E73-B198-E4F385BAAAD0}"/>
    <dgm:cxn modelId="{D280CF62-6313-4E4A-AF5C-6CE2F240F22F}" type="presOf" srcId="{058E7E91-3ADD-444B-A433-5EFE271766DE}" destId="{43D462F7-7442-41AA-97DE-F020213FE05F}" srcOrd="0" destOrd="0" presId="urn:microsoft.com/office/officeart/2005/8/layout/chevron2"/>
    <dgm:cxn modelId="{4616E8EB-02EB-4EF7-9AD9-3CBA37B2ED90}" type="presOf" srcId="{4D13C851-9FAA-4C1A-A39A-EE1DF1A1B021}" destId="{43D462F7-7442-41AA-97DE-F020213FE05F}" srcOrd="0" destOrd="1" presId="urn:microsoft.com/office/officeart/2005/8/layout/chevron2"/>
    <dgm:cxn modelId="{A0C4EFCB-7DEF-4BCF-866F-B28EAC22333E}" srcId="{62852521-E6FE-4F2C-ABE1-0810958A971A}" destId="{A7B4CE99-591B-4403-BD49-BA86E0A25D17}" srcOrd="6" destOrd="0" parTransId="{4414F656-8894-41C5-BA53-913DAA46D6C5}" sibTransId="{E54786ED-7E0C-4C1C-8064-4372A78789C0}"/>
    <dgm:cxn modelId="{4BBC4BE3-D53D-4463-AA5E-40E5F986F151}" type="presOf" srcId="{66BA64A2-3977-40DA-BDBF-2D6F2A22D346}" destId="{531BDA84-919A-4690-BF04-A96A83C81FFC}" srcOrd="0" destOrd="0" presId="urn:microsoft.com/office/officeart/2005/8/layout/chevron2"/>
    <dgm:cxn modelId="{77E0183C-DB02-4F14-976D-960854C0A893}" srcId="{62852521-E6FE-4F2C-ABE1-0810958A971A}" destId="{C4061EE1-93E4-4BDC-B35C-6DFB021A93CE}" srcOrd="3" destOrd="0" parTransId="{85255EF9-A756-4C97-B1E4-61A4A9769E35}" sibTransId="{F23ACCB3-2695-4AD5-BC82-5DF708971AD1}"/>
    <dgm:cxn modelId="{4D118FBF-C986-4CD1-843F-8717452323E1}" type="presOf" srcId="{A4B2C05F-704B-4850-AD17-E87B1F9CD235}" destId="{10C99EF3-7951-46BF-91C6-70019677F09F}" srcOrd="0" destOrd="0" presId="urn:microsoft.com/office/officeart/2005/8/layout/chevron2"/>
    <dgm:cxn modelId="{A4B5B2AA-1E66-40F1-983B-FA9A6638FAC5}" srcId="{62852521-E6FE-4F2C-ABE1-0810958A971A}" destId="{8165B0E3-8563-4173-8156-2C474A83F73D}" srcOrd="5" destOrd="0" parTransId="{F4F4DF47-D0B0-4BE8-8B1E-D58ED99458A4}" sibTransId="{573DDBEF-B26B-478C-BEC4-B996DC92AD0B}"/>
    <dgm:cxn modelId="{489677B7-A6C6-494C-81FD-28FEE7C43EE9}" type="presOf" srcId="{750CD438-06FB-4A36-ADB3-D3999992B09D}" destId="{2A319AD7-A089-4E0D-89BB-BEA85F3C49E9}" srcOrd="0" destOrd="0" presId="urn:microsoft.com/office/officeart/2005/8/layout/chevron2"/>
    <dgm:cxn modelId="{AB8755B4-B35D-4698-9AC3-D46475986F7B}" srcId="{62852521-E6FE-4F2C-ABE1-0810958A971A}" destId="{254E876C-C9BF-4A83-BA37-A2CE26F09935}" srcOrd="1" destOrd="0" parTransId="{A0668A5B-13A1-493F-8EF9-9D3346E46ACF}" sibTransId="{51B10C0F-571F-45C1-835C-54F66301557F}"/>
    <dgm:cxn modelId="{1A5FAC08-96B2-4542-8B88-BA2B8DA2608A}" type="presParOf" srcId="{161950AA-5A69-4A55-8E35-D9C85AFEA139}" destId="{17FF20CE-6388-4196-8CFD-5834DF3743FB}" srcOrd="0" destOrd="0" presId="urn:microsoft.com/office/officeart/2005/8/layout/chevron2"/>
    <dgm:cxn modelId="{5B9DA3CB-5351-4D59-AC59-DC032B7E6516}" type="presParOf" srcId="{17FF20CE-6388-4196-8CFD-5834DF3743FB}" destId="{6AF0F2A9-AE32-4ECA-A90C-9BE04589F75C}" srcOrd="0" destOrd="0" presId="urn:microsoft.com/office/officeart/2005/8/layout/chevron2"/>
    <dgm:cxn modelId="{BB006492-84CA-46BB-8EF1-BA2B5CE38B82}" type="presParOf" srcId="{17FF20CE-6388-4196-8CFD-5834DF3743FB}" destId="{43D462F7-7442-41AA-97DE-F020213FE05F}" srcOrd="1" destOrd="0" presId="urn:microsoft.com/office/officeart/2005/8/layout/chevron2"/>
    <dgm:cxn modelId="{042FF103-8F87-4B4C-8813-D1E2B117ADFF}" type="presParOf" srcId="{161950AA-5A69-4A55-8E35-D9C85AFEA139}" destId="{0AB02C4B-86E0-4834-AB41-D886B489B525}" srcOrd="1" destOrd="0" presId="urn:microsoft.com/office/officeart/2005/8/layout/chevron2"/>
    <dgm:cxn modelId="{6B69BF8E-F198-4D04-BCEC-C0EFF352BE25}" type="presParOf" srcId="{161950AA-5A69-4A55-8E35-D9C85AFEA139}" destId="{3D37D93E-69DE-449C-AA92-3797D1EC2755}" srcOrd="2" destOrd="0" presId="urn:microsoft.com/office/officeart/2005/8/layout/chevron2"/>
    <dgm:cxn modelId="{A30C97B7-1420-4114-84C0-0AF849F0DAFB}" type="presParOf" srcId="{3D37D93E-69DE-449C-AA92-3797D1EC2755}" destId="{99C446FB-A1DD-4DC2-8CF4-8E2034EB1E8F}" srcOrd="0" destOrd="0" presId="urn:microsoft.com/office/officeart/2005/8/layout/chevron2"/>
    <dgm:cxn modelId="{891AFA2F-E4E4-41E1-8278-BAE2084B30FF}" type="presParOf" srcId="{3D37D93E-69DE-449C-AA92-3797D1EC2755}" destId="{AF68C9AA-5DE2-43AC-8CC7-ACD1286B2C28}" srcOrd="1" destOrd="0" presId="urn:microsoft.com/office/officeart/2005/8/layout/chevron2"/>
    <dgm:cxn modelId="{E2C9D851-65F4-47B8-AC31-CE2AFDFC7ECE}" type="presParOf" srcId="{161950AA-5A69-4A55-8E35-D9C85AFEA139}" destId="{F34A4AA0-2DA8-4707-8E32-B030F673BD79}" srcOrd="3" destOrd="0" presId="urn:microsoft.com/office/officeart/2005/8/layout/chevron2"/>
    <dgm:cxn modelId="{D7ED82C5-9D28-481C-BE09-4799EA7AE4F2}" type="presParOf" srcId="{161950AA-5A69-4A55-8E35-D9C85AFEA139}" destId="{3F85A780-B649-495D-9776-1DC29B5DE7A8}" srcOrd="4" destOrd="0" presId="urn:microsoft.com/office/officeart/2005/8/layout/chevron2"/>
    <dgm:cxn modelId="{6172139E-13B7-421A-BC43-DB6DAD1120BB}" type="presParOf" srcId="{3F85A780-B649-495D-9776-1DC29B5DE7A8}" destId="{EAE073BC-14AB-42CD-A0F3-4DCDFD045747}" srcOrd="0" destOrd="0" presId="urn:microsoft.com/office/officeart/2005/8/layout/chevron2"/>
    <dgm:cxn modelId="{F6C39019-68D6-4FFE-BC8D-9624AB4217C5}" type="presParOf" srcId="{3F85A780-B649-495D-9776-1DC29B5DE7A8}" destId="{531BDA84-919A-4690-BF04-A96A83C81FFC}" srcOrd="1" destOrd="0" presId="urn:microsoft.com/office/officeart/2005/8/layout/chevron2"/>
    <dgm:cxn modelId="{3291CE92-263D-476B-950B-B93486FFE577}" type="presParOf" srcId="{161950AA-5A69-4A55-8E35-D9C85AFEA139}" destId="{04CA0F42-5D63-418F-888E-804530E34FB5}" srcOrd="5" destOrd="0" presId="urn:microsoft.com/office/officeart/2005/8/layout/chevron2"/>
    <dgm:cxn modelId="{7A7AC5D3-7553-425B-AC3A-D28CD404171E}" type="presParOf" srcId="{161950AA-5A69-4A55-8E35-D9C85AFEA139}" destId="{70F9A4FF-C36C-42DD-BE33-D11429A81626}" srcOrd="6" destOrd="0" presId="urn:microsoft.com/office/officeart/2005/8/layout/chevron2"/>
    <dgm:cxn modelId="{E00CB002-DF86-4D9C-B238-8CBF31258EC6}" type="presParOf" srcId="{70F9A4FF-C36C-42DD-BE33-D11429A81626}" destId="{334F6B3C-F410-4283-AE6D-5E3A595CF36B}" srcOrd="0" destOrd="0" presId="urn:microsoft.com/office/officeart/2005/8/layout/chevron2"/>
    <dgm:cxn modelId="{0BE71B66-CC32-47B9-BE62-90F8C362689C}" type="presParOf" srcId="{70F9A4FF-C36C-42DD-BE33-D11429A81626}" destId="{2A319AD7-A089-4E0D-89BB-BEA85F3C49E9}" srcOrd="1" destOrd="0" presId="urn:microsoft.com/office/officeart/2005/8/layout/chevron2"/>
    <dgm:cxn modelId="{87598E53-2E85-4FEB-A03E-874A9190A10A}" type="presParOf" srcId="{161950AA-5A69-4A55-8E35-D9C85AFEA139}" destId="{81BD5FD4-F623-4386-B768-1231A64D71AF}" srcOrd="7" destOrd="0" presId="urn:microsoft.com/office/officeart/2005/8/layout/chevron2"/>
    <dgm:cxn modelId="{85E39DB5-2AE7-42B4-AAF3-FFA6900C8EE6}" type="presParOf" srcId="{161950AA-5A69-4A55-8E35-D9C85AFEA139}" destId="{6E35B7B9-D4B1-4FB0-8017-CB36B0C115FA}" srcOrd="8" destOrd="0" presId="urn:microsoft.com/office/officeart/2005/8/layout/chevron2"/>
    <dgm:cxn modelId="{661521C2-7C66-4C34-A739-3A92821BBB30}" type="presParOf" srcId="{6E35B7B9-D4B1-4FB0-8017-CB36B0C115FA}" destId="{C7DAA004-3E38-4E09-B5E3-54269AD3C533}" srcOrd="0" destOrd="0" presId="urn:microsoft.com/office/officeart/2005/8/layout/chevron2"/>
    <dgm:cxn modelId="{45D914CA-3D36-4E40-A8CC-F0FBE9FD8823}" type="presParOf" srcId="{6E35B7B9-D4B1-4FB0-8017-CB36B0C115FA}" destId="{323E8B46-2DED-47B0-B745-A52614675DFC}" srcOrd="1" destOrd="0" presId="urn:microsoft.com/office/officeart/2005/8/layout/chevron2"/>
    <dgm:cxn modelId="{99FD5BB6-4D3D-4B4F-AE23-981CCA563136}" type="presParOf" srcId="{161950AA-5A69-4A55-8E35-D9C85AFEA139}" destId="{927EE761-7D61-4D4A-BD29-3F8B71915F29}" srcOrd="9" destOrd="0" presId="urn:microsoft.com/office/officeart/2005/8/layout/chevron2"/>
    <dgm:cxn modelId="{29ED162A-3EF7-4829-88E9-2964B8506805}" type="presParOf" srcId="{161950AA-5A69-4A55-8E35-D9C85AFEA139}" destId="{106966B0-EF09-419E-8B92-F805ADE75885}" srcOrd="10" destOrd="0" presId="urn:microsoft.com/office/officeart/2005/8/layout/chevron2"/>
    <dgm:cxn modelId="{0729DE0C-4B5A-4861-A1AD-8C7E5F5F3A75}" type="presParOf" srcId="{106966B0-EF09-419E-8B92-F805ADE75885}" destId="{568A2203-25B1-4FCD-9A95-C347CA03C378}" srcOrd="0" destOrd="0" presId="urn:microsoft.com/office/officeart/2005/8/layout/chevron2"/>
    <dgm:cxn modelId="{083C3F8C-0D57-4251-AEE7-3E6B82CDCA2D}" type="presParOf" srcId="{106966B0-EF09-419E-8B92-F805ADE75885}" destId="{10C99EF3-7951-46BF-91C6-70019677F09F}" srcOrd="1" destOrd="0" presId="urn:microsoft.com/office/officeart/2005/8/layout/chevron2"/>
    <dgm:cxn modelId="{1F5AA46A-D356-4F92-96DD-1B96AAC89D25}" type="presParOf" srcId="{161950AA-5A69-4A55-8E35-D9C85AFEA139}" destId="{6A0C8464-9240-4507-9F4B-C00E75E3F357}" srcOrd="11" destOrd="0" presId="urn:microsoft.com/office/officeart/2005/8/layout/chevron2"/>
    <dgm:cxn modelId="{5430275F-EE3B-4D7A-AA18-55CAFC899C60}" type="presParOf" srcId="{161950AA-5A69-4A55-8E35-D9C85AFEA139}" destId="{63415540-86EA-4FA3-A952-F826C7A766DE}" srcOrd="12" destOrd="0" presId="urn:microsoft.com/office/officeart/2005/8/layout/chevron2"/>
    <dgm:cxn modelId="{D7F45EC6-5411-4B9F-A669-1637541FA90D}" type="presParOf" srcId="{63415540-86EA-4FA3-A952-F826C7A766DE}" destId="{444DA693-8403-447A-93EF-16DC5DF4673C}" srcOrd="0" destOrd="0" presId="urn:microsoft.com/office/officeart/2005/8/layout/chevron2"/>
    <dgm:cxn modelId="{41B03179-AFFD-44D2-A09E-E9DBA465554C}" type="presParOf" srcId="{63415540-86EA-4FA3-A952-F826C7A766DE}" destId="{7BAF9AFF-4524-487F-AFF6-AA6D63B5C529}" srcOrd="1" destOrd="0" presId="urn:microsoft.com/office/officeart/2005/8/layout/chevron2"/>
    <dgm:cxn modelId="{92AF1401-86C9-4C8E-900E-047DA5399C7E}" type="presParOf" srcId="{161950AA-5A69-4A55-8E35-D9C85AFEA139}" destId="{F2B8E649-84DB-42E4-9B43-593ADFB722B6}" srcOrd="13" destOrd="0" presId="urn:microsoft.com/office/officeart/2005/8/layout/chevron2"/>
    <dgm:cxn modelId="{055373C0-CE15-444B-B96F-845B27C1A96D}" type="presParOf" srcId="{161950AA-5A69-4A55-8E35-D9C85AFEA139}" destId="{7C2B6B79-2C79-460F-9D67-1B39D9BA6FFE}" srcOrd="14" destOrd="0" presId="urn:microsoft.com/office/officeart/2005/8/layout/chevron2"/>
    <dgm:cxn modelId="{CA805E8A-9604-4E27-8038-0ABB4151A3DE}" type="presParOf" srcId="{7C2B6B79-2C79-460F-9D67-1B39D9BA6FFE}" destId="{AE18F6E0-425B-491A-8116-C525F43A8A45}" srcOrd="0" destOrd="0" presId="urn:microsoft.com/office/officeart/2005/8/layout/chevron2"/>
    <dgm:cxn modelId="{45C89ACE-29D3-43B1-864D-C0FB1F77EFA9}" type="presParOf" srcId="{7C2B6B79-2C79-460F-9D67-1B39D9BA6FFE}" destId="{6155C3C6-FAE6-497B-B7B0-8419698EBEB0}" srcOrd="1" destOrd="0" presId="urn:microsoft.com/office/officeart/2005/8/layout/chevron2"/>
    <dgm:cxn modelId="{ED07423B-9AB8-413D-897F-2F03508F6639}" type="presParOf" srcId="{161950AA-5A69-4A55-8E35-D9C85AFEA139}" destId="{2FA578E5-546C-40F1-9BB2-40A144D4927F}" srcOrd="15" destOrd="0" presId="urn:microsoft.com/office/officeart/2005/8/layout/chevron2"/>
    <dgm:cxn modelId="{A1386D9C-9E27-43BE-AA45-CC6F2FC67962}" type="presParOf" srcId="{161950AA-5A69-4A55-8E35-D9C85AFEA139}" destId="{E9099529-F6D2-4042-BE3F-9A9585F54071}" srcOrd="16" destOrd="0" presId="urn:microsoft.com/office/officeart/2005/8/layout/chevron2"/>
    <dgm:cxn modelId="{F67DD96A-5C0A-430F-903C-9759A62DB724}" type="presParOf" srcId="{E9099529-F6D2-4042-BE3F-9A9585F54071}" destId="{DEAA047C-7799-4BA6-9088-EB695EC31912}" srcOrd="0" destOrd="0" presId="urn:microsoft.com/office/officeart/2005/8/layout/chevron2"/>
    <dgm:cxn modelId="{802C5871-28A0-4EE5-9AF1-251138E0A0E9}" type="presParOf" srcId="{E9099529-F6D2-4042-BE3F-9A9585F54071}" destId="{DD47B822-48CB-4B9E-A2C8-9A64EF463177}"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F0F2A9-AE32-4ECA-A90C-9BE04589F75C}">
      <dsp:nvSpPr>
        <dsp:cNvPr id="0" name=""/>
        <dsp:cNvSpPr/>
      </dsp:nvSpPr>
      <dsp:spPr>
        <a:xfrm rot="5400000">
          <a:off x="-131819" y="185205"/>
          <a:ext cx="850148" cy="595104"/>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1</a:t>
          </a:r>
        </a:p>
      </dsp:txBody>
      <dsp:txXfrm rot="-5400000">
        <a:off x="-4297" y="355235"/>
        <a:ext cx="595104" cy="255044"/>
      </dsp:txXfrm>
    </dsp:sp>
    <dsp:sp modelId="{43D462F7-7442-41AA-97DE-F020213FE05F}">
      <dsp:nvSpPr>
        <dsp:cNvPr id="0" name=""/>
        <dsp:cNvSpPr/>
      </dsp:nvSpPr>
      <dsp:spPr>
        <a:xfrm rot="5400000">
          <a:off x="2950973" y="-2302484"/>
          <a:ext cx="552596" cy="5272930"/>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Run Academic Increment Report – Current Evaluation Year</a:t>
          </a:r>
        </a:p>
        <a:p>
          <a:pPr marL="114300" lvl="1" indent="-114300" algn="l" defTabSz="533400">
            <a:lnSpc>
              <a:spcPct val="90000"/>
            </a:lnSpc>
            <a:spcBef>
              <a:spcPct val="0"/>
            </a:spcBef>
            <a:spcAft>
              <a:spcPct val="15000"/>
            </a:spcAft>
            <a:buChar char="••"/>
          </a:pPr>
          <a:r>
            <a:rPr lang="en-US" sz="1200" b="1" kern="1200">
              <a:solidFill>
                <a:srgbClr val="0070C0"/>
              </a:solidFill>
            </a:rPr>
            <a:t>Create: After Feb 1</a:t>
          </a:r>
        </a:p>
      </dsp:txBody>
      <dsp:txXfrm rot="-5400000">
        <a:off x="590806" y="84659"/>
        <a:ext cx="5245954" cy="498644"/>
      </dsp:txXfrm>
    </dsp:sp>
    <dsp:sp modelId="{99C446FB-A1DD-4DC2-8CF4-8E2034EB1E8F}">
      <dsp:nvSpPr>
        <dsp:cNvPr id="0" name=""/>
        <dsp:cNvSpPr/>
      </dsp:nvSpPr>
      <dsp:spPr>
        <a:xfrm rot="5400000">
          <a:off x="-131819" y="970680"/>
          <a:ext cx="850148" cy="595104"/>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2</a:t>
          </a:r>
        </a:p>
      </dsp:txBody>
      <dsp:txXfrm rot="-5400000">
        <a:off x="-4297" y="1140710"/>
        <a:ext cx="595104" cy="255044"/>
      </dsp:txXfrm>
    </dsp:sp>
    <dsp:sp modelId="{AF68C9AA-5DE2-43AC-8CC7-ACD1286B2C28}">
      <dsp:nvSpPr>
        <dsp:cNvPr id="0" name=""/>
        <dsp:cNvSpPr/>
      </dsp:nvSpPr>
      <dsp:spPr>
        <a:xfrm rot="5400000">
          <a:off x="2950973" y="-1517009"/>
          <a:ext cx="552596" cy="527293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Creat Pivot Table for total headcount as required </a:t>
          </a:r>
        </a:p>
      </dsp:txBody>
      <dsp:txXfrm rot="-5400000">
        <a:off x="590806" y="870134"/>
        <a:ext cx="5245954" cy="498644"/>
      </dsp:txXfrm>
    </dsp:sp>
    <dsp:sp modelId="{EAE073BC-14AB-42CD-A0F3-4DCDFD045747}">
      <dsp:nvSpPr>
        <dsp:cNvPr id="0" name=""/>
        <dsp:cNvSpPr/>
      </dsp:nvSpPr>
      <dsp:spPr>
        <a:xfrm rot="5400000">
          <a:off x="-131819" y="1756155"/>
          <a:ext cx="850148" cy="595104"/>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3</a:t>
          </a:r>
        </a:p>
      </dsp:txBody>
      <dsp:txXfrm rot="-5400000">
        <a:off x="-4297" y="1926185"/>
        <a:ext cx="595104" cy="255044"/>
      </dsp:txXfrm>
    </dsp:sp>
    <dsp:sp modelId="{531BDA84-919A-4690-BF04-A96A83C81FFC}">
      <dsp:nvSpPr>
        <dsp:cNvPr id="0" name=""/>
        <dsp:cNvSpPr/>
      </dsp:nvSpPr>
      <dsp:spPr>
        <a:xfrm rot="5400000">
          <a:off x="2950973" y="-731534"/>
          <a:ext cx="552596" cy="5272930"/>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Data cleanse  - APO at ceiling  - Not inculded in the increment pool - Remain on staff list for review</a:t>
          </a:r>
        </a:p>
      </dsp:txBody>
      <dsp:txXfrm rot="-5400000">
        <a:off x="590806" y="1655609"/>
        <a:ext cx="5245954" cy="498644"/>
      </dsp:txXfrm>
    </dsp:sp>
    <dsp:sp modelId="{334F6B3C-F410-4283-AE6D-5E3A595CF36B}">
      <dsp:nvSpPr>
        <dsp:cNvPr id="0" name=""/>
        <dsp:cNvSpPr/>
      </dsp:nvSpPr>
      <dsp:spPr>
        <a:xfrm rot="5400000">
          <a:off x="-330183" y="2647238"/>
          <a:ext cx="1320170" cy="668397"/>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5</a:t>
          </a:r>
        </a:p>
      </dsp:txBody>
      <dsp:txXfrm rot="-5400000">
        <a:off x="-4296" y="2655551"/>
        <a:ext cx="668397" cy="651773"/>
      </dsp:txXfrm>
    </dsp:sp>
    <dsp:sp modelId="{2A319AD7-A089-4E0D-89BB-BEA85F3C49E9}">
      <dsp:nvSpPr>
        <dsp:cNvPr id="0" name=""/>
        <dsp:cNvSpPr/>
      </dsp:nvSpPr>
      <dsp:spPr>
        <a:xfrm rot="5400000">
          <a:off x="2738816" y="241436"/>
          <a:ext cx="1050204" cy="5216826"/>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Data cleanse - Staff members on Leave - flag those that have 0 C performance reason</a:t>
          </a:r>
        </a:p>
        <a:p>
          <a:pPr marL="114300" lvl="1" indent="-114300" algn="l" defTabSz="533400">
            <a:lnSpc>
              <a:spcPct val="90000"/>
            </a:lnSpc>
            <a:spcBef>
              <a:spcPct val="0"/>
            </a:spcBef>
            <a:spcAft>
              <a:spcPct val="15000"/>
            </a:spcAft>
            <a:buChar char="••"/>
          </a:pPr>
          <a:r>
            <a:rPr lang="en-US" sz="1200" kern="1200"/>
            <a:t>Data cleanse - Staff members on full or partial disability leave - </a:t>
          </a:r>
          <a:r>
            <a:rPr lang="en-US" sz="1200" b="1" kern="1200"/>
            <a:t>Not included </a:t>
          </a:r>
          <a:r>
            <a:rPr lang="en-US" sz="1200" kern="1200"/>
            <a:t>in the increment pool after first year of disability - Move to Disability section of template</a:t>
          </a:r>
        </a:p>
      </dsp:txBody>
      <dsp:txXfrm rot="-5400000">
        <a:off x="655506" y="2376014"/>
        <a:ext cx="5165559" cy="947670"/>
      </dsp:txXfrm>
    </dsp:sp>
    <dsp:sp modelId="{C7DAA004-3E38-4E09-B5E3-54269AD3C533}">
      <dsp:nvSpPr>
        <dsp:cNvPr id="0" name=""/>
        <dsp:cNvSpPr/>
      </dsp:nvSpPr>
      <dsp:spPr>
        <a:xfrm rot="5400000">
          <a:off x="-203682" y="3921202"/>
          <a:ext cx="993874" cy="595104"/>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6</a:t>
          </a:r>
        </a:p>
      </dsp:txBody>
      <dsp:txXfrm rot="-5400000">
        <a:off x="-4297" y="4019369"/>
        <a:ext cx="595104" cy="398770"/>
      </dsp:txXfrm>
    </dsp:sp>
    <dsp:sp modelId="{323E8B46-2DED-47B0-B745-A52614675DFC}">
      <dsp:nvSpPr>
        <dsp:cNvPr id="0" name=""/>
        <dsp:cNvSpPr/>
      </dsp:nvSpPr>
      <dsp:spPr>
        <a:xfrm rot="5400000">
          <a:off x="2828459" y="1423092"/>
          <a:ext cx="773160" cy="5258483"/>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New Hires Apr 1, 2018 to July 1, 2018 - </a:t>
          </a:r>
          <a:r>
            <a:rPr lang="en-US" sz="1200" b="1" kern="1200"/>
            <a:t>Included</a:t>
          </a:r>
          <a:r>
            <a:rPr lang="en-US" sz="1200" kern="1200"/>
            <a:t> in the increment pool &amp; staff list</a:t>
          </a:r>
        </a:p>
        <a:p>
          <a:pPr marL="114300" lvl="1" indent="-114300" algn="l" defTabSz="533400">
            <a:lnSpc>
              <a:spcPct val="90000"/>
            </a:lnSpc>
            <a:spcBef>
              <a:spcPct val="0"/>
            </a:spcBef>
            <a:spcAft>
              <a:spcPct val="15000"/>
            </a:spcAft>
            <a:buChar char="••"/>
          </a:pPr>
          <a:r>
            <a:rPr lang="en-US" sz="1200" kern="1200"/>
            <a:t>New Hires July 2, 2018 to December 31, 2018 - </a:t>
          </a:r>
          <a:r>
            <a:rPr lang="en-US" sz="1200" b="1" kern="1200"/>
            <a:t>Prorated </a:t>
          </a:r>
          <a:r>
            <a:rPr lang="en-US" sz="1200" kern="1200"/>
            <a:t>increment and included in the increment pool calcualtion and on staff list</a:t>
          </a:r>
        </a:p>
        <a:p>
          <a:pPr marL="114300" lvl="1" indent="-114300" algn="l" defTabSz="533400">
            <a:lnSpc>
              <a:spcPct val="90000"/>
            </a:lnSpc>
            <a:spcBef>
              <a:spcPct val="0"/>
            </a:spcBef>
            <a:spcAft>
              <a:spcPct val="15000"/>
            </a:spcAft>
            <a:buChar char="••"/>
          </a:pPr>
          <a:r>
            <a:rPr lang="en-US" sz="1200" kern="1200"/>
            <a:t>New hires January 1, 2019 - March 31, 2019 not in the increment pool</a:t>
          </a:r>
        </a:p>
      </dsp:txBody>
      <dsp:txXfrm rot="-5400000">
        <a:off x="585798" y="3703497"/>
        <a:ext cx="5220740" cy="697674"/>
      </dsp:txXfrm>
    </dsp:sp>
    <dsp:sp modelId="{568A2203-25B1-4FCD-9A95-C347CA03C378}">
      <dsp:nvSpPr>
        <dsp:cNvPr id="0" name=""/>
        <dsp:cNvSpPr/>
      </dsp:nvSpPr>
      <dsp:spPr>
        <a:xfrm rot="5400000">
          <a:off x="-131819" y="4778540"/>
          <a:ext cx="850148" cy="595104"/>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7</a:t>
          </a:r>
        </a:p>
      </dsp:txBody>
      <dsp:txXfrm rot="-5400000">
        <a:off x="-4297" y="4948570"/>
        <a:ext cx="595104" cy="255044"/>
      </dsp:txXfrm>
    </dsp:sp>
    <dsp:sp modelId="{10C99EF3-7951-46BF-91C6-70019677F09F}">
      <dsp:nvSpPr>
        <dsp:cNvPr id="0" name=""/>
        <dsp:cNvSpPr/>
      </dsp:nvSpPr>
      <dsp:spPr>
        <a:xfrm rot="5400000">
          <a:off x="2950973" y="2290850"/>
          <a:ext cx="552596" cy="5272930"/>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Remove Retirements and Resignations not known at the time of the Staff List generation - Move to Retirement section of the template</a:t>
          </a:r>
        </a:p>
      </dsp:txBody>
      <dsp:txXfrm rot="-5400000">
        <a:off x="590806" y="4677993"/>
        <a:ext cx="5245954" cy="498644"/>
      </dsp:txXfrm>
    </dsp:sp>
    <dsp:sp modelId="{444DA693-8403-447A-93EF-16DC5DF4673C}">
      <dsp:nvSpPr>
        <dsp:cNvPr id="0" name=""/>
        <dsp:cNvSpPr/>
      </dsp:nvSpPr>
      <dsp:spPr>
        <a:xfrm rot="5400000">
          <a:off x="-131819" y="5564015"/>
          <a:ext cx="850148" cy="595104"/>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8</a:t>
          </a:r>
        </a:p>
      </dsp:txBody>
      <dsp:txXfrm rot="-5400000">
        <a:off x="-4297" y="5734045"/>
        <a:ext cx="595104" cy="255044"/>
      </dsp:txXfrm>
    </dsp:sp>
    <dsp:sp modelId="{7BAF9AFF-4524-487F-AFF6-AA6D63B5C529}">
      <dsp:nvSpPr>
        <dsp:cNvPr id="0" name=""/>
        <dsp:cNvSpPr/>
      </dsp:nvSpPr>
      <dsp:spPr>
        <a:xfrm rot="5400000">
          <a:off x="2950973" y="3076326"/>
          <a:ext cx="552596" cy="527293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a:solidFill>
                <a:sysClr val="windowText" lastClr="000000"/>
              </a:solidFill>
            </a:rPr>
            <a:t>Checklist Review</a:t>
          </a:r>
          <a:endParaRPr lang="en-US" sz="1200" kern="1200"/>
        </a:p>
      </dsp:txBody>
      <dsp:txXfrm rot="-5400000">
        <a:off x="590806" y="5463469"/>
        <a:ext cx="5245954" cy="498644"/>
      </dsp:txXfrm>
    </dsp:sp>
    <dsp:sp modelId="{AE18F6E0-425B-491A-8116-C525F43A8A45}">
      <dsp:nvSpPr>
        <dsp:cNvPr id="0" name=""/>
        <dsp:cNvSpPr/>
      </dsp:nvSpPr>
      <dsp:spPr>
        <a:xfrm rot="5400000">
          <a:off x="-131819" y="6349490"/>
          <a:ext cx="850148" cy="595104"/>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solidFill>
                <a:schemeClr val="bg1"/>
              </a:solidFill>
            </a:rPr>
            <a:t>Step 9</a:t>
          </a:r>
        </a:p>
      </dsp:txBody>
      <dsp:txXfrm rot="-5400000">
        <a:off x="-4297" y="6519520"/>
        <a:ext cx="595104" cy="255044"/>
      </dsp:txXfrm>
    </dsp:sp>
    <dsp:sp modelId="{6155C3C6-FAE6-497B-B7B0-8419698EBEB0}">
      <dsp:nvSpPr>
        <dsp:cNvPr id="0" name=""/>
        <dsp:cNvSpPr/>
      </dsp:nvSpPr>
      <dsp:spPr>
        <a:xfrm rot="5400000">
          <a:off x="2950973" y="3861801"/>
          <a:ext cx="552596" cy="5272930"/>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a:solidFill>
                <a:sysClr val="windowText" lastClr="000000"/>
              </a:solidFill>
            </a:rPr>
            <a:t>Send Increment Pool summary to Employment Services for review by May 22, 2019</a:t>
          </a:r>
        </a:p>
      </dsp:txBody>
      <dsp:txXfrm rot="-5400000">
        <a:off x="590806" y="6248944"/>
        <a:ext cx="5245954" cy="498644"/>
      </dsp:txXfrm>
    </dsp:sp>
    <dsp:sp modelId="{DEAA047C-7799-4BA6-9088-EB695EC31912}">
      <dsp:nvSpPr>
        <dsp:cNvPr id="0" name=""/>
        <dsp:cNvSpPr/>
      </dsp:nvSpPr>
      <dsp:spPr>
        <a:xfrm rot="5400000">
          <a:off x="-131819" y="7134965"/>
          <a:ext cx="850148" cy="595104"/>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solidFill>
                <a:schemeClr val="bg1"/>
              </a:solidFill>
            </a:rPr>
            <a:t>Step 10</a:t>
          </a:r>
        </a:p>
      </dsp:txBody>
      <dsp:txXfrm rot="-5400000">
        <a:off x="-4297" y="7304995"/>
        <a:ext cx="595104" cy="255044"/>
      </dsp:txXfrm>
    </dsp:sp>
    <dsp:sp modelId="{DD47B822-48CB-4B9E-A2C8-9A64EF463177}">
      <dsp:nvSpPr>
        <dsp:cNvPr id="0" name=""/>
        <dsp:cNvSpPr/>
      </dsp:nvSpPr>
      <dsp:spPr>
        <a:xfrm rot="5400000">
          <a:off x="2950973" y="4647276"/>
          <a:ext cx="552596" cy="5272930"/>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a:solidFill>
                <a:sysClr val="windowText" lastClr="000000"/>
              </a:solidFill>
            </a:rPr>
            <a:t>Prepare Increment Pool Staff List for Senior Administrator</a:t>
          </a:r>
        </a:p>
      </dsp:txBody>
      <dsp:txXfrm rot="-5400000">
        <a:off x="590806" y="7034419"/>
        <a:ext cx="5245954" cy="49864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780A-D29F-4780-BC5E-1B049CEC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B09C88A5.dotm</Template>
  <TotalTime>16</TotalTime>
  <Pages>15</Pages>
  <Words>1732</Words>
  <Characters>8816</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Abraniuk, Wendy</dc:creator>
  <cp:lastModifiedBy>pbell</cp:lastModifiedBy>
  <cp:revision>5</cp:revision>
  <cp:lastPrinted>2019-04-17T14:46:00Z</cp:lastPrinted>
  <dcterms:created xsi:type="dcterms:W3CDTF">2019-02-12T21:18:00Z</dcterms:created>
  <dcterms:modified xsi:type="dcterms:W3CDTF">2019-04-17T14:58:00Z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1998, 2014, Oracle and/or its affiliates.  All rights reserved.</vt:lpwstr>
  </property>
</Properties>
</file>